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56" w:rsidRPr="00FF216B" w:rsidRDefault="00CE4856" w:rsidP="00FF216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FF216B">
        <w:rPr>
          <w:rFonts w:ascii="Times New Roman" w:hAnsi="Times New Roman"/>
          <w:bCs/>
          <w:sz w:val="26"/>
          <w:szCs w:val="26"/>
        </w:rPr>
        <w:t>Департамент образования Орловской области</w:t>
      </w:r>
    </w:p>
    <w:p w:rsidR="00CE4856" w:rsidRPr="00FF216B" w:rsidRDefault="00CE4856" w:rsidP="00FF216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FF216B">
        <w:rPr>
          <w:rFonts w:ascii="Times New Roman" w:hAnsi="Times New Roman"/>
          <w:bCs/>
          <w:sz w:val="26"/>
          <w:szCs w:val="26"/>
        </w:rPr>
        <w:t>БУ ОО ДПО «Институт развития образования»</w:t>
      </w:r>
    </w:p>
    <w:p w:rsidR="00CE4856" w:rsidRPr="00FF216B" w:rsidRDefault="00CE4856" w:rsidP="00FF216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E4856" w:rsidRPr="00FF216B" w:rsidRDefault="00CE4856" w:rsidP="00FC371D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 w:rsidRPr="00FF216B">
        <w:rPr>
          <w:rFonts w:ascii="Times New Roman" w:hAnsi="Times New Roman"/>
          <w:bCs/>
          <w:sz w:val="26"/>
          <w:szCs w:val="26"/>
        </w:rPr>
        <w:t>Методические рекомендации</w:t>
      </w:r>
    </w:p>
    <w:p w:rsidR="00CE4856" w:rsidRPr="00FF216B" w:rsidRDefault="00CE4856" w:rsidP="00FC371D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 w:rsidRPr="00FF216B">
        <w:rPr>
          <w:rFonts w:ascii="Times New Roman" w:hAnsi="Times New Roman"/>
          <w:bCs/>
          <w:sz w:val="26"/>
          <w:szCs w:val="26"/>
        </w:rPr>
        <w:t xml:space="preserve">«Об организации </w:t>
      </w:r>
      <w:r w:rsidRPr="00FF216B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работы по </w:t>
      </w:r>
      <w:r w:rsidRPr="00FF216B">
        <w:rPr>
          <w:rFonts w:ascii="Times New Roman" w:hAnsi="Times New Roman"/>
          <w:bCs/>
          <w:sz w:val="26"/>
          <w:szCs w:val="26"/>
          <w:lang w:eastAsia="ru-RU"/>
        </w:rPr>
        <w:t xml:space="preserve">формированию </w:t>
      </w:r>
      <w:r w:rsidRPr="00FF216B">
        <w:rPr>
          <w:rFonts w:ascii="Times New Roman" w:hAnsi="Times New Roman"/>
          <w:bCs/>
          <w:sz w:val="26"/>
          <w:szCs w:val="26"/>
        </w:rPr>
        <w:t>функциональной грамотности обучающихся на муниципальном уровне»</w:t>
      </w:r>
    </w:p>
    <w:p w:rsidR="00CE4856" w:rsidRPr="00FF216B" w:rsidRDefault="00CE4856" w:rsidP="00FC371D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4856" w:rsidRPr="00A16AB8" w:rsidRDefault="00CE4856" w:rsidP="001373D6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6A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соответствии с письмом </w:t>
      </w:r>
      <w:proofErr w:type="spellStart"/>
      <w:r w:rsidRPr="00A16A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Минпросвещения</w:t>
      </w:r>
      <w:proofErr w:type="spellEnd"/>
      <w:r w:rsidRPr="00A16A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России от 14.09.2021 № 03-1510 «Об организации работы по повышению функциональной грамотности», введением обновленных ФГОС необходимо провести планирование работы по формированию </w:t>
      </w:r>
      <w:r w:rsidRPr="00A16AB8">
        <w:rPr>
          <w:rFonts w:ascii="Times New Roman" w:hAnsi="Times New Roman"/>
          <w:color w:val="000000" w:themeColor="text1"/>
          <w:sz w:val="26"/>
          <w:szCs w:val="26"/>
        </w:rPr>
        <w:t>функциональной грамотности обучающихся</w:t>
      </w:r>
      <w:r w:rsidRPr="00A16A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 уровне муниципалитетов (муниципальный уровень) и в общеобразовательных организациях (локальный уровень). Требуется изменение содержания и форм образования, процедур внутренней оценки качества образования с</w:t>
      </w:r>
      <w:r w:rsidR="00A16AB8" w:rsidRPr="00A16A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A16A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учётом введения компонента функциональной грамотности в учебный процесс.</w:t>
      </w:r>
    </w:p>
    <w:p w:rsidR="00CE4856" w:rsidRDefault="00CE4856" w:rsidP="001373D6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D25A4">
        <w:rPr>
          <w:rFonts w:ascii="Times New Roman" w:hAnsi="Times New Roman"/>
          <w:color w:val="000000"/>
          <w:sz w:val="26"/>
          <w:szCs w:val="26"/>
          <w:lang w:eastAsia="ru-RU"/>
        </w:rPr>
        <w:t>Понятие «функциональная грамотность» непосредственно связано с качеством и доступностью образования, способностью выпускников выдержать конкуренцию, овладением новыми знаниями и технологиями, умением адаптироваться к изменяющимся условиям обучения, будущей профессиональной деятельностью. Стратегическим приоритетом для Российской Федерации является вхождение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D25A4"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D25A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ТОП-10 стран мира по результатам международного сопоставительного </w:t>
      </w:r>
      <w:r w:rsidRPr="00D51510">
        <w:rPr>
          <w:rFonts w:ascii="Times New Roman" w:hAnsi="Times New Roman"/>
          <w:color w:val="000000"/>
          <w:sz w:val="26"/>
          <w:szCs w:val="26"/>
          <w:lang w:eastAsia="ru-RU"/>
        </w:rPr>
        <w:t>исследования.</w:t>
      </w:r>
      <w:r w:rsidRPr="00D51510">
        <w:rPr>
          <w:rFonts w:ascii="Times New Roman" w:hAnsi="Times New Roman"/>
          <w:sz w:val="26"/>
          <w:szCs w:val="26"/>
        </w:rPr>
        <w:t xml:space="preserve"> Методология утверждена приказом Министерства просвещения Российской Федерации и приказом Федеральной службы по надзору в сфере образования и науки от 06.05.2019 №590/219 (с изменениями от 24.12.2019 №1718/716)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6AB8"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Pr="00D51510">
        <w:rPr>
          <w:rFonts w:ascii="Times New Roman" w:hAnsi="Times New Roman"/>
          <w:sz w:val="26"/>
          <w:szCs w:val="26"/>
        </w:rPr>
        <w:t>описывает принципы, на которых строится оценка качества образования на основе практики участия Российской Федерации в международных исследованиях подготовки обучающихся</w:t>
      </w:r>
      <w:r w:rsidRPr="008D0BDB">
        <w:rPr>
          <w:rFonts w:ascii="Times New Roman" w:hAnsi="Times New Roman"/>
        </w:rPr>
        <w:t xml:space="preserve"> (</w:t>
      </w:r>
      <w:hyperlink r:id="rId7" w:tgtFrame="_blank" w:history="1">
        <w:r w:rsidRPr="008D0BDB">
          <w:rPr>
            <w:rStyle w:val="a6"/>
            <w:rFonts w:ascii="Times New Roman" w:hAnsi="Times New Roman"/>
          </w:rPr>
          <w:t>Текст Методологии)</w:t>
        </w:r>
      </w:hyperlink>
    </w:p>
    <w:p w:rsidR="00CE4856" w:rsidRPr="006B5D2D" w:rsidRDefault="00CE4856" w:rsidP="006B5D2D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5D2D">
        <w:rPr>
          <w:rFonts w:ascii="Times New Roman" w:hAnsi="Times New Roman"/>
          <w:spacing w:val="-1"/>
          <w:sz w:val="26"/>
          <w:szCs w:val="26"/>
        </w:rPr>
        <w:t>Функциональная</w:t>
      </w:r>
      <w:r w:rsidRPr="006B5D2D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6B5D2D">
        <w:rPr>
          <w:rFonts w:ascii="Times New Roman" w:hAnsi="Times New Roman"/>
          <w:spacing w:val="-1"/>
          <w:sz w:val="26"/>
          <w:szCs w:val="26"/>
        </w:rPr>
        <w:t>грамотность</w:t>
      </w:r>
      <w:r w:rsidRPr="006B5D2D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является</w:t>
      </w:r>
      <w:r w:rsidRPr="006B5D2D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объектом</w:t>
      </w:r>
      <w:r w:rsidRPr="006B5D2D">
        <w:rPr>
          <w:rFonts w:ascii="Times New Roman" w:hAnsi="Times New Roman"/>
          <w:spacing w:val="-18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оценки</w:t>
      </w:r>
      <w:r w:rsidRPr="006B5D2D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в</w:t>
      </w:r>
      <w:r w:rsidRPr="006B5D2D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международных</w:t>
      </w:r>
      <w:r w:rsidRPr="006B5D2D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сопоставительных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исследованиях,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практика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которых,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согласно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паспорту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национального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проекта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«Образование»,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должна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быть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внедрена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во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всех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общеобразовательных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организациях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в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качестве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основы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для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системы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оценк</w:t>
      </w:r>
      <w:r>
        <w:rPr>
          <w:rFonts w:ascii="Times New Roman" w:hAnsi="Times New Roman"/>
          <w:sz w:val="26"/>
          <w:szCs w:val="26"/>
        </w:rPr>
        <w:t>и</w:t>
      </w:r>
      <w:r w:rsidRPr="006B5D2D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качества</w:t>
      </w:r>
      <w:r w:rsidRPr="006B5D2D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общего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образования.</w:t>
      </w:r>
    </w:p>
    <w:p w:rsidR="00CE4856" w:rsidRPr="006B5D2D" w:rsidRDefault="00CE4856" w:rsidP="006B5D2D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5D2D">
        <w:rPr>
          <w:rFonts w:ascii="Times New Roman" w:hAnsi="Times New Roman"/>
          <w:sz w:val="26"/>
          <w:szCs w:val="26"/>
        </w:rPr>
        <w:t>Методическое сопровождение, контрольно-измерительные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материалы,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разрабатываются в рамках проекта «Мониторинг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формирования</w:t>
      </w:r>
      <w:r w:rsidRPr="006B5D2D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функциональной</w:t>
      </w:r>
      <w:r w:rsidRPr="006B5D2D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грамотности</w:t>
      </w:r>
      <w:r w:rsidRPr="006B5D2D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обучающихся»,</w:t>
      </w:r>
      <w:r w:rsidRPr="006B5D2D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реализуемого</w:t>
      </w:r>
      <w:r w:rsidRPr="006B5D2D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ФГБНУ «Институт стратегии развития образования Российской академии образования»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(руководитель</w:t>
      </w:r>
      <w:r w:rsidRPr="006B5D2D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проекта</w:t>
      </w:r>
      <w:r w:rsidRPr="006B5D2D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-</w:t>
      </w:r>
      <w:r w:rsidRPr="006B5D2D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Г.С.</w:t>
      </w:r>
      <w:r w:rsidRPr="006B5D2D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Ковалева,</w:t>
      </w:r>
      <w:r w:rsidRPr="006B5D2D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руководитель</w:t>
      </w:r>
      <w:r w:rsidRPr="006B5D2D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Центра</w:t>
      </w:r>
      <w:r w:rsidRPr="006B5D2D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оценки</w:t>
      </w:r>
      <w:r w:rsidRPr="006B5D2D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качества образования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ФГБНУ «Институт стратегии развития образования Российской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академии</w:t>
      </w:r>
      <w:r w:rsidRPr="006B5D2D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образования»,</w:t>
      </w:r>
      <w:r w:rsidRPr="006B5D2D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6B5D2D">
        <w:rPr>
          <w:rFonts w:ascii="Times New Roman" w:hAnsi="Times New Roman"/>
          <w:sz w:val="26"/>
          <w:szCs w:val="26"/>
        </w:rPr>
        <w:t>канд.пед.наук</w:t>
      </w:r>
      <w:proofErr w:type="spellEnd"/>
      <w:r w:rsidRPr="006B5D2D">
        <w:rPr>
          <w:rFonts w:ascii="Times New Roman" w:hAnsi="Times New Roman"/>
          <w:sz w:val="26"/>
          <w:szCs w:val="26"/>
        </w:rPr>
        <w:t>).</w:t>
      </w:r>
    </w:p>
    <w:p w:rsidR="00CE4856" w:rsidRDefault="00CE4856" w:rsidP="006B5D2D">
      <w:pPr>
        <w:pStyle w:val="ab"/>
        <w:ind w:right="253"/>
        <w:jc w:val="both"/>
      </w:pPr>
    </w:p>
    <w:p w:rsidR="00CE4856" w:rsidRPr="00E54032" w:rsidRDefault="00CE4856" w:rsidP="00E54032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4032">
        <w:rPr>
          <w:rFonts w:ascii="Times New Roman" w:hAnsi="Times New Roman"/>
          <w:sz w:val="26"/>
          <w:szCs w:val="26"/>
          <w:lang w:eastAsia="ru-RU"/>
        </w:rPr>
        <w:lastRenderedPageBreak/>
        <w:t xml:space="preserve">Цель данных адресных методических рекомендаций – оказание методической помощи органам местного самоуправления, осуществляющим управление в сфере образования, по разработке концептуального документа - муниципального плана-графика (дорожной карты) по формированию </w:t>
      </w:r>
      <w:r w:rsidRPr="00E54032">
        <w:rPr>
          <w:rFonts w:ascii="Times New Roman" w:hAnsi="Times New Roman"/>
          <w:sz w:val="26"/>
          <w:szCs w:val="26"/>
        </w:rPr>
        <w:t>функциональной грамотности обучающихся</w:t>
      </w:r>
      <w:r w:rsidRPr="00E54032">
        <w:rPr>
          <w:rFonts w:ascii="Times New Roman" w:hAnsi="Times New Roman"/>
          <w:sz w:val="26"/>
          <w:szCs w:val="26"/>
          <w:lang w:eastAsia="ru-RU"/>
        </w:rPr>
        <w:t>.</w:t>
      </w:r>
    </w:p>
    <w:p w:rsidR="00CE4856" w:rsidRPr="00E54032" w:rsidRDefault="00CE4856" w:rsidP="00E54032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54032">
        <w:rPr>
          <w:rFonts w:ascii="Times New Roman" w:hAnsi="Times New Roman"/>
          <w:sz w:val="26"/>
          <w:szCs w:val="26"/>
        </w:rPr>
        <w:t>Методические</w:t>
      </w:r>
      <w:r w:rsidRPr="00E54032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рекомендации</w:t>
      </w:r>
      <w:r w:rsidRPr="00E54032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представляют</w:t>
      </w:r>
      <w:r w:rsidRPr="00E54032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собой</w:t>
      </w:r>
      <w:r w:rsidRPr="00E54032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определенный</w:t>
      </w:r>
      <w:r w:rsidRPr="00E54032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алгоритм действий</w:t>
      </w:r>
      <w:r w:rsidRPr="00E5403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по принятию управленческих решений,</w:t>
      </w:r>
      <w:r w:rsidRPr="00E5403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направленных на совершенствование деятельности по формированию и оценке</w:t>
      </w:r>
      <w:r w:rsidRPr="00E5403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функциональной</w:t>
      </w:r>
      <w:r w:rsidRPr="00E5403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грамотности обучающихся общеобразовательных организаций Орловской области.</w:t>
      </w:r>
    </w:p>
    <w:p w:rsidR="00CE4856" w:rsidRPr="006F0CEE" w:rsidRDefault="00CE4856" w:rsidP="006F0C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F0CEE">
        <w:rPr>
          <w:rFonts w:ascii="Times New Roman" w:hAnsi="Times New Roman"/>
          <w:color w:val="000000"/>
          <w:sz w:val="26"/>
          <w:szCs w:val="26"/>
          <w:lang w:eastAsia="ru-RU"/>
        </w:rPr>
        <w:t>При разработке документов необходимо использовать следующую нормативную правовую базу:</w:t>
      </w:r>
    </w:p>
    <w:p w:rsidR="00CE4856" w:rsidRPr="00F7471B" w:rsidRDefault="00CE4856" w:rsidP="00F7471B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471B">
        <w:rPr>
          <w:rFonts w:ascii="Times New Roman" w:hAnsi="Times New Roman"/>
          <w:sz w:val="26"/>
          <w:szCs w:val="26"/>
          <w:lang w:eastAsia="ru-RU"/>
        </w:rPr>
        <w:t>- Указ Президента РФ от 07.05. 2018 г. № 204 «О национальных целях и стратегических задачах развития Российской Федерации на период до 2024 года»;</w:t>
      </w:r>
    </w:p>
    <w:p w:rsidR="00CE4856" w:rsidRPr="00F7471B" w:rsidRDefault="00CE4856" w:rsidP="00F7471B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7471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</w:t>
      </w:r>
      <w:r w:rsidRPr="00F7471B">
        <w:rPr>
          <w:rFonts w:ascii="Times New Roman" w:hAnsi="Times New Roman"/>
          <w:sz w:val="26"/>
          <w:szCs w:val="26"/>
        </w:rPr>
        <w:t xml:space="preserve">риказ Федеральной службы по надзору и контролю в сфере образования и науки и </w:t>
      </w:r>
      <w:proofErr w:type="spellStart"/>
      <w:r w:rsidRPr="00F7471B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F747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России от </w:t>
      </w:r>
      <w:r w:rsidRPr="00F7471B">
        <w:rPr>
          <w:rFonts w:ascii="Times New Roman" w:hAnsi="Times New Roman"/>
          <w:sz w:val="26"/>
          <w:szCs w:val="26"/>
        </w:rPr>
        <w:t>6 мая 2019 года № 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:rsidR="00CE4856" w:rsidRPr="00047016" w:rsidRDefault="00CE4856" w:rsidP="00047016">
      <w:pPr>
        <w:pStyle w:val="a4"/>
        <w:spacing w:line="276" w:lineRule="auto"/>
        <w:ind w:firstLine="284"/>
        <w:jc w:val="both"/>
        <w:rPr>
          <w:rFonts w:ascii="Times New Roman" w:hAnsi="Times New Roman"/>
          <w:color w:val="000040"/>
          <w:sz w:val="26"/>
          <w:szCs w:val="26"/>
          <w:lang w:eastAsia="ru-RU"/>
        </w:rPr>
      </w:pPr>
      <w:r w:rsidRPr="0004701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</w:t>
      </w:r>
      <w:r w:rsidRPr="00047016">
        <w:rPr>
          <w:rFonts w:ascii="Times New Roman" w:hAnsi="Times New Roman"/>
          <w:sz w:val="26"/>
          <w:szCs w:val="26"/>
        </w:rPr>
        <w:t xml:space="preserve">роект </w:t>
      </w:r>
      <w:proofErr w:type="spellStart"/>
      <w:r w:rsidRPr="00047016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047016">
        <w:rPr>
          <w:rFonts w:ascii="Times New Roman" w:hAnsi="Times New Roman"/>
          <w:sz w:val="26"/>
          <w:szCs w:val="26"/>
        </w:rPr>
        <w:t xml:space="preserve"> </w:t>
      </w:r>
      <w:r w:rsidRPr="00047016">
        <w:rPr>
          <w:rFonts w:ascii="Times New Roman" w:hAnsi="Times New Roman"/>
          <w:color w:val="000040"/>
          <w:sz w:val="26"/>
          <w:szCs w:val="26"/>
          <w:lang w:eastAsia="ru-RU"/>
        </w:rPr>
        <w:t>России</w:t>
      </w:r>
      <w:r w:rsidRPr="00047016">
        <w:rPr>
          <w:rFonts w:ascii="Times New Roman" w:hAnsi="Times New Roman"/>
          <w:sz w:val="26"/>
          <w:szCs w:val="26"/>
        </w:rPr>
        <w:t xml:space="preserve"> «Мониторинг формирования функциональной грамотности обучающихся»; </w:t>
      </w:r>
    </w:p>
    <w:p w:rsidR="00CE4856" w:rsidRPr="00191F8E" w:rsidRDefault="00CE4856" w:rsidP="007F75F3">
      <w:pPr>
        <w:spacing w:after="0" w:line="27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F8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исьмо </w:t>
      </w:r>
      <w:proofErr w:type="spellStart"/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>Минпросвещения</w:t>
      </w:r>
      <w:proofErr w:type="spellEnd"/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 России от 26.01.2021 № ТВ-94/04 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«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>Об электронном банке тренировочных заданий по оценке функциональной грамотности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»;</w:t>
      </w:r>
    </w:p>
    <w:p w:rsidR="00CE4856" w:rsidRPr="00191F8E" w:rsidRDefault="00CE4856" w:rsidP="007F75F3">
      <w:pPr>
        <w:spacing w:after="0" w:line="276" w:lineRule="auto"/>
        <w:ind w:firstLine="284"/>
        <w:jc w:val="both"/>
        <w:rPr>
          <w:rFonts w:ascii="Times New Roman" w:hAnsi="Times New Roman"/>
          <w:color w:val="000040"/>
          <w:sz w:val="26"/>
          <w:szCs w:val="26"/>
          <w:lang w:eastAsia="ru-RU"/>
        </w:rPr>
      </w:pP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П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исьмо </w:t>
      </w:r>
      <w:proofErr w:type="spellStart"/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>Минпросвещения</w:t>
      </w:r>
      <w:proofErr w:type="spellEnd"/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 России от 14.09.2021 № 03-1510 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«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>Об организации работы по повышению функциональной грамотности»;</w:t>
      </w:r>
    </w:p>
    <w:p w:rsidR="00CE4856" w:rsidRDefault="00CE4856" w:rsidP="007F75F3">
      <w:pPr>
        <w:pStyle w:val="a4"/>
        <w:spacing w:line="276" w:lineRule="auto"/>
        <w:ind w:firstLine="284"/>
        <w:jc w:val="both"/>
        <w:rPr>
          <w:rFonts w:ascii="Times New Roman" w:hAnsi="Times New Roman"/>
          <w:color w:val="000040"/>
          <w:sz w:val="26"/>
          <w:szCs w:val="26"/>
          <w:lang w:eastAsia="ru-RU"/>
        </w:rPr>
      </w:pP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П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>риказ Департамента образования Орловской области «</w:t>
      </w:r>
      <w:r w:rsidRPr="00191F8E">
        <w:rPr>
          <w:rFonts w:ascii="Times New Roman" w:hAnsi="Times New Roman"/>
          <w:sz w:val="26"/>
          <w:szCs w:val="26"/>
        </w:rPr>
        <w:t xml:space="preserve">Об утверждении </w:t>
      </w:r>
      <w:r>
        <w:rPr>
          <w:rFonts w:ascii="Times New Roman" w:hAnsi="Times New Roman"/>
          <w:sz w:val="26"/>
          <w:szCs w:val="26"/>
        </w:rPr>
        <w:t>р</w:t>
      </w:r>
      <w:r w:rsidRPr="00191F8E">
        <w:rPr>
          <w:rFonts w:ascii="Times New Roman" w:hAnsi="Times New Roman"/>
          <w:sz w:val="26"/>
          <w:szCs w:val="26"/>
        </w:rPr>
        <w:t>егионального плана-графика реализации мероприятий по обеспечению формирования функциональной грамотности обучающихся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от 27.09.2021 № 1316.</w:t>
      </w:r>
    </w:p>
    <w:p w:rsidR="00CE4856" w:rsidRPr="00A67AB3" w:rsidRDefault="00CE4856" w:rsidP="00B745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5644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Планируемый результат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данных методических рекомендаций:</w:t>
      </w:r>
      <w:r w:rsidRPr="0005644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разработка и реализация муниципального плана-графика (дорожной карты) по</w:t>
      </w:r>
      <w:r w:rsidRPr="00A67A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67AB3">
        <w:rPr>
          <w:rFonts w:ascii="Times New Roman" w:hAnsi="Times New Roman"/>
          <w:sz w:val="26"/>
          <w:szCs w:val="26"/>
          <w:lang w:eastAsia="ru-RU"/>
        </w:rPr>
        <w:t>введени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A67AB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 учебный процесс</w:t>
      </w:r>
      <w:r w:rsidRPr="00A67AB3">
        <w:rPr>
          <w:rFonts w:ascii="Times New Roman" w:hAnsi="Times New Roman"/>
          <w:sz w:val="26"/>
          <w:szCs w:val="26"/>
          <w:lang w:eastAsia="ru-RU"/>
        </w:rPr>
        <w:t xml:space="preserve"> компонента </w:t>
      </w:r>
      <w:r w:rsidRPr="00191F8E">
        <w:rPr>
          <w:rFonts w:ascii="Times New Roman" w:hAnsi="Times New Roman"/>
          <w:sz w:val="26"/>
          <w:szCs w:val="26"/>
        </w:rPr>
        <w:t>функциональной грамотности обучающихся</w:t>
      </w:r>
      <w:r w:rsidRPr="00A67AB3">
        <w:rPr>
          <w:rFonts w:ascii="Times New Roman" w:hAnsi="Times New Roman"/>
          <w:sz w:val="26"/>
          <w:szCs w:val="26"/>
          <w:lang w:eastAsia="ru-RU"/>
        </w:rPr>
        <w:t>.</w:t>
      </w:r>
    </w:p>
    <w:p w:rsidR="00CE4856" w:rsidRDefault="00CE4856" w:rsidP="008C1261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>При разработке муниципального плана-графика следует учитывать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рекомендации ФИОКО «Методические рекомендации по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полномочия»</w:t>
      </w:r>
      <w:r>
        <w:rPr>
          <w:rStyle w:val="aa"/>
          <w:rFonts w:ascii="Times New Roman" w:hAnsi="Times New Roman"/>
          <w:color w:val="000000"/>
          <w:sz w:val="26"/>
          <w:szCs w:val="26"/>
          <w:lang w:eastAsia="ru-RU"/>
        </w:rPr>
        <w:footnoteReference w:id="1"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CE4856" w:rsidRDefault="00CE4856" w:rsidP="008C1261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 В соответствии с данными рекомендациями управленческими механизмами являются: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разработанные концептуальные документы;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наличие в них показателей результативности работы;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методы сбора и обработки информации;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мониторинг показателей, анализ результатов мониторинга;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адресные рекомендации по результатам анализа;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меры</w:t>
      </w:r>
      <w:r w:rsidRPr="00410A06">
        <w:rPr>
          <w:rFonts w:ascii="Times New Roman" w:hAnsi="Times New Roman"/>
          <w:color w:val="000000"/>
          <w:sz w:val="26"/>
          <w:szCs w:val="26"/>
          <w:lang w:eastAsia="ru-RU"/>
        </w:rPr>
        <w:t>/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мероприятия, управленческие решения;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анализ эффективности принятых мер. </w:t>
      </w:r>
    </w:p>
    <w:p w:rsidR="00CE4856" w:rsidRPr="00410A06" w:rsidRDefault="00CE4856" w:rsidP="008C1261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Данные управленческие механизмы должны стать составляющими муниципального плана-графика работы по формированию функциональной грамотности обучающихся.</w:t>
      </w:r>
    </w:p>
    <w:p w:rsidR="00CE4856" w:rsidRDefault="00CE4856" w:rsidP="009D131C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разработке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содержания 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муниципального плана-графика следует учитывать </w:t>
      </w:r>
      <w:r w:rsidRPr="002C2E2D">
        <w:rPr>
          <w:rFonts w:ascii="Times New Roman" w:hAnsi="Times New Roman"/>
          <w:color w:val="000000"/>
          <w:sz w:val="26"/>
          <w:szCs w:val="26"/>
        </w:rPr>
        <w:t>работу районных секций РУМО,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C2E2D">
        <w:rPr>
          <w:rFonts w:ascii="Times New Roman" w:hAnsi="Times New Roman"/>
          <w:color w:val="000000"/>
          <w:sz w:val="26"/>
          <w:szCs w:val="26"/>
        </w:rPr>
        <w:t>школьных методических объединений</w:t>
      </w:r>
      <w:r w:rsidRPr="002C2E2D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2C2E2D">
        <w:rPr>
          <w:rFonts w:ascii="Times New Roman" w:hAnsi="Times New Roman"/>
          <w:color w:val="000000"/>
          <w:sz w:val="26"/>
          <w:szCs w:val="26"/>
        </w:rPr>
        <w:t>учителей-предметников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- ШМО)</w:t>
      </w:r>
      <w:r w:rsidRPr="002C2E2D">
        <w:rPr>
          <w:rFonts w:ascii="Times New Roman" w:hAnsi="Times New Roman"/>
          <w:color w:val="000000"/>
          <w:sz w:val="26"/>
          <w:szCs w:val="26"/>
        </w:rPr>
        <w:t xml:space="preserve">, инновационных площадок, творческих объединений, групп по развитию навыков </w:t>
      </w:r>
      <w:r w:rsidRPr="002C2E2D">
        <w:rPr>
          <w:rFonts w:ascii="Times New Roman" w:hAnsi="Times New Roman"/>
          <w:color w:val="000000"/>
          <w:sz w:val="26"/>
          <w:szCs w:val="26"/>
          <w:lang w:val="en-US"/>
        </w:rPr>
        <w:t>XXI</w:t>
      </w:r>
      <w:r w:rsidRPr="002C2E2D">
        <w:rPr>
          <w:rFonts w:ascii="Times New Roman" w:hAnsi="Times New Roman"/>
          <w:color w:val="000000"/>
          <w:sz w:val="26"/>
          <w:szCs w:val="26"/>
        </w:rPr>
        <w:t xml:space="preserve"> века, опыт работы</w:t>
      </w:r>
      <w:r>
        <w:rPr>
          <w:rFonts w:ascii="Times New Roman" w:hAnsi="Times New Roman"/>
          <w:color w:val="000000"/>
          <w:sz w:val="26"/>
          <w:szCs w:val="26"/>
        </w:rPr>
        <w:t xml:space="preserve"> образовательных организаций</w:t>
      </w:r>
      <w:r w:rsidRPr="002C2E2D">
        <w:rPr>
          <w:rFonts w:ascii="Times New Roman" w:hAnsi="Times New Roman"/>
          <w:color w:val="000000"/>
          <w:sz w:val="26"/>
          <w:szCs w:val="26"/>
        </w:rPr>
        <w:t xml:space="preserve"> с ресурсами национального проекта «Образование» и др.</w:t>
      </w:r>
    </w:p>
    <w:p w:rsidR="00CE4856" w:rsidRPr="00813483" w:rsidRDefault="00CE4856" w:rsidP="00813483">
      <w:pPr>
        <w:spacing w:after="0" w:line="276" w:lineRule="auto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наличии опыта работы в муниципальный </w:t>
      </w: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>план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график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также </w:t>
      </w: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>могут быть включены:</w:t>
      </w:r>
    </w:p>
    <w:p w:rsidR="00CE4856" w:rsidRPr="00A16AB8" w:rsidRDefault="00CE4856" w:rsidP="00813483">
      <w:pPr>
        <w:spacing w:after="0" w:line="276" w:lineRule="auto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>- работ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муниципальных стажерских площадок по вопросам функциональной </w:t>
      </w:r>
      <w:r w:rsidRPr="00813483">
        <w:rPr>
          <w:rFonts w:ascii="Times New Roman" w:hAnsi="Times New Roman"/>
          <w:sz w:val="26"/>
          <w:szCs w:val="26"/>
        </w:rPr>
        <w:t>грамотности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16AB8">
        <w:rPr>
          <w:rFonts w:ascii="Times New Roman" w:hAnsi="Times New Roman"/>
          <w:color w:val="000000" w:themeColor="text1"/>
          <w:sz w:val="26"/>
          <w:szCs w:val="26"/>
        </w:rPr>
        <w:t>которые могут быть организованы с использованием методических и информационных ресурсов базовых школ;</w:t>
      </w:r>
    </w:p>
    <w:p w:rsidR="00CE4856" w:rsidRDefault="00CE4856" w:rsidP="00813483">
      <w:pPr>
        <w:spacing w:after="0"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сетевого взаимодействия общеобразовательных организаций;</w:t>
      </w:r>
    </w:p>
    <w:p w:rsidR="00CE4856" w:rsidRDefault="00CE4856" w:rsidP="00813483">
      <w:pPr>
        <w:spacing w:after="0" w:line="276" w:lineRule="auto"/>
        <w:ind w:firstLine="567"/>
        <w:rPr>
          <w:rFonts w:ascii="Times New Roman" w:hAnsi="Times New Roman"/>
          <w:sz w:val="26"/>
          <w:szCs w:val="26"/>
        </w:rPr>
      </w:pPr>
      <w:r w:rsidRPr="00813483">
        <w:rPr>
          <w:rFonts w:ascii="Times New Roman" w:hAnsi="Times New Roman"/>
          <w:sz w:val="26"/>
          <w:szCs w:val="26"/>
        </w:rPr>
        <w:t xml:space="preserve">- проведение муниципальных конкурсов </w:t>
      </w:r>
      <w:r>
        <w:rPr>
          <w:rFonts w:ascii="Times New Roman" w:hAnsi="Times New Roman"/>
          <w:sz w:val="26"/>
          <w:szCs w:val="26"/>
        </w:rPr>
        <w:t>методических разработок, программ внеурочной деятельности с целью выявления и создания банка лучших практик, иные мероприятия;</w:t>
      </w:r>
    </w:p>
    <w:p w:rsidR="00CE4856" w:rsidRPr="00813483" w:rsidRDefault="00CE4856" w:rsidP="00813483">
      <w:pPr>
        <w:spacing w:after="0" w:line="276" w:lineRule="auto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использование кураторства, наставничества в работе общеобразовательных организаций.</w:t>
      </w:r>
    </w:p>
    <w:p w:rsidR="00CE4856" w:rsidRDefault="00CE4856" w:rsidP="00BB30C3">
      <w:pPr>
        <w:spacing w:after="0" w:line="276" w:lineRule="auto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4856" w:rsidRPr="00813483" w:rsidRDefault="00CE4856" w:rsidP="00BB30C3">
      <w:pPr>
        <w:spacing w:after="0" w:line="276" w:lineRule="auto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>Эффективность работы можно оценивать по следующим показателям.</w:t>
      </w:r>
    </w:p>
    <w:p w:rsidR="00CE4856" w:rsidRDefault="00CE4856" w:rsidP="00056445">
      <w:pPr>
        <w:spacing w:after="0" w:line="276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4856" w:rsidRPr="00BB30C3" w:rsidRDefault="00CE4856" w:rsidP="00B00E87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BB30C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Показатели оценки </w:t>
      </w:r>
    </w:p>
    <w:p w:rsidR="00CE4856" w:rsidRPr="00B00E87" w:rsidRDefault="00CE4856" w:rsidP="00B00E87">
      <w:pPr>
        <w:spacing w:after="0" w:line="276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эффективности работы муниципального органа управления образованием по формированию функциональной грамотности</w:t>
      </w:r>
    </w:p>
    <w:p w:rsidR="00CE4856" w:rsidRDefault="00CE4856" w:rsidP="001F587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3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"/>
        <w:gridCol w:w="5136"/>
        <w:gridCol w:w="1275"/>
        <w:gridCol w:w="1276"/>
        <w:gridCol w:w="1270"/>
      </w:tblGrid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2023-2024</w:t>
            </w:r>
          </w:p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36" w:type="dxa"/>
          </w:tcPr>
          <w:p w:rsidR="00CE4856" w:rsidRPr="00C302DA" w:rsidRDefault="00CE4856" w:rsidP="00C302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Динамика результатов обучающихся по итогам оценочных процедур по функциональной грамотности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136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Регулярная аналитическая работа с результатами оценочных процедур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18"/>
                <w:szCs w:val="18"/>
                <w:lang w:eastAsia="ru-RU"/>
              </w:rPr>
            </w:pP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136" w:type="dxa"/>
          </w:tcPr>
          <w:p w:rsidR="00CE4856" w:rsidRPr="00C302DA" w:rsidRDefault="00CE4856" w:rsidP="00C302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ab/>
              <w:t>руководителей и педагогов,</w:t>
            </w:r>
            <w:r w:rsidRPr="00C302DA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 xml:space="preserve">прошедших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курсы повышения квалификации по вопросам функциональной грамотности 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5136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практик по формированию функциональной грамотности, представленных  образовательны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ями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муниципальном уровне, для РУМО Орловской области, БУ ОО ДПО «Институт развития образования», 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136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ab/>
              <w:t>общеобразовательных организаций, реализующих программы внеурочной деятельности по развитию функциональной грамотности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136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 -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pacing w:val="-1"/>
                <w:sz w:val="24"/>
                <w:szCs w:val="24"/>
              </w:rPr>
              <w:t>стажерских/</w:t>
            </w:r>
            <w:r w:rsidRPr="00C302D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инновационных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площадок/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творческих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групп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формированию </w:t>
            </w:r>
            <w:r w:rsidRPr="00C302DA"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     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грамотности обучающихся на муниципальном, региональном уровне 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</w:tr>
    </w:tbl>
    <w:p w:rsidR="00CE4856" w:rsidRDefault="00CE4856" w:rsidP="001F587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4856" w:rsidRDefault="00CE4856" w:rsidP="002066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42D2">
        <w:rPr>
          <w:rFonts w:ascii="Times New Roman" w:hAnsi="Times New Roman"/>
          <w:color w:val="000000"/>
          <w:sz w:val="26"/>
          <w:szCs w:val="26"/>
          <w:lang w:eastAsia="ru-RU"/>
        </w:rPr>
        <w:t>По итогам в муниципалитете может устанавливаться рейтинг образовательных организаций-лидеров по формированию функциональной грамотности.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7CC1">
        <w:rPr>
          <w:rFonts w:ascii="Times New Roman" w:hAnsi="Times New Roman"/>
          <w:sz w:val="26"/>
          <w:szCs w:val="26"/>
          <w:lang w:eastAsia="ru-RU"/>
        </w:rPr>
        <w:t>Таким образом, на муниципальном уровне необходимо:</w:t>
      </w:r>
    </w:p>
    <w:p w:rsidR="00CE4856" w:rsidRPr="009E7CC1" w:rsidRDefault="00CE4856" w:rsidP="00467BC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9E7CC1">
        <w:rPr>
          <w:rFonts w:ascii="Times New Roman" w:hAnsi="Times New Roman"/>
          <w:sz w:val="26"/>
          <w:szCs w:val="26"/>
        </w:rPr>
        <w:t>Проанализировать</w:t>
      </w:r>
      <w:r w:rsidRPr="009E7CC1">
        <w:rPr>
          <w:rFonts w:ascii="Times New Roman" w:hAnsi="Times New Roman"/>
          <w:sz w:val="26"/>
          <w:szCs w:val="26"/>
        </w:rPr>
        <w:tab/>
        <w:t>достаточность</w:t>
      </w:r>
      <w:r w:rsidRPr="009E7CC1">
        <w:rPr>
          <w:rFonts w:ascii="Times New Roman" w:hAnsi="Times New Roman"/>
          <w:sz w:val="26"/>
          <w:szCs w:val="26"/>
        </w:rPr>
        <w:tab/>
        <w:t>созданных</w:t>
      </w:r>
      <w:r w:rsidRPr="009E7CC1">
        <w:rPr>
          <w:rFonts w:ascii="Times New Roman" w:hAnsi="Times New Roman"/>
          <w:sz w:val="26"/>
          <w:szCs w:val="26"/>
        </w:rPr>
        <w:tab/>
      </w:r>
      <w:r w:rsidRPr="009E7CC1">
        <w:rPr>
          <w:rFonts w:ascii="Times New Roman" w:hAnsi="Times New Roman"/>
          <w:spacing w:val="-1"/>
          <w:sz w:val="26"/>
          <w:szCs w:val="26"/>
        </w:rPr>
        <w:t>управленческих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условий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для</w:t>
      </w:r>
      <w:r w:rsidRPr="009E7CC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развития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 обучающихся,</w:t>
      </w:r>
      <w:r w:rsidRPr="009E7CC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том</w:t>
      </w:r>
      <w:r w:rsidRPr="009E7CC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числе: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i/>
          <w:sz w:val="26"/>
          <w:szCs w:val="26"/>
        </w:rPr>
        <w:t xml:space="preserve">нормативные условия </w:t>
      </w:r>
      <w:r w:rsidRPr="009E7CC1">
        <w:rPr>
          <w:rFonts w:ascii="Times New Roman" w:hAnsi="Times New Roman"/>
          <w:sz w:val="26"/>
          <w:szCs w:val="26"/>
        </w:rPr>
        <w:t>(локальные акты, утверждающие муниципальные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школьные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компоненты формирования функциональной грамотности, дополнение в </w:t>
      </w:r>
      <w:r w:rsidRPr="009E7CC1">
        <w:rPr>
          <w:rFonts w:ascii="Times New Roman" w:hAnsi="Times New Roman"/>
          <w:sz w:val="26"/>
          <w:szCs w:val="26"/>
        </w:rPr>
        <w:t>основные образовательные программы,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внутренние системы оценки качества образования, программы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развития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методического сопровождения,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дорожные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карты и</w:t>
      </w:r>
      <w:r w:rsidRPr="009E7CC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др.);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i/>
          <w:spacing w:val="-1"/>
          <w:sz w:val="26"/>
          <w:szCs w:val="26"/>
        </w:rPr>
        <w:t>кадровые</w:t>
      </w:r>
      <w:r w:rsidRPr="009E7CC1">
        <w:rPr>
          <w:rFonts w:ascii="Times New Roman" w:hAnsi="Times New Roman"/>
          <w:i/>
          <w:spacing w:val="-15"/>
          <w:sz w:val="26"/>
          <w:szCs w:val="26"/>
        </w:rPr>
        <w:t xml:space="preserve"> </w:t>
      </w:r>
      <w:r w:rsidRPr="009E7CC1">
        <w:rPr>
          <w:rFonts w:ascii="Times New Roman" w:hAnsi="Times New Roman"/>
          <w:i/>
          <w:spacing w:val="-1"/>
          <w:sz w:val="26"/>
          <w:szCs w:val="26"/>
        </w:rPr>
        <w:t>условия</w:t>
      </w:r>
      <w:r w:rsidRPr="009E7CC1">
        <w:rPr>
          <w:rFonts w:ascii="Times New Roman" w:hAnsi="Times New Roman"/>
          <w:i/>
          <w:spacing w:val="-15"/>
          <w:sz w:val="26"/>
          <w:szCs w:val="26"/>
        </w:rPr>
        <w:t xml:space="preserve"> </w:t>
      </w:r>
      <w:r w:rsidRPr="009E7CC1">
        <w:rPr>
          <w:rFonts w:ascii="Times New Roman" w:hAnsi="Times New Roman"/>
          <w:spacing w:val="-1"/>
          <w:sz w:val="26"/>
          <w:szCs w:val="26"/>
        </w:rPr>
        <w:t>(уровень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pacing w:val="-1"/>
          <w:sz w:val="26"/>
          <w:szCs w:val="26"/>
        </w:rPr>
        <w:t>профессиональных</w:t>
      </w:r>
      <w:r w:rsidRPr="009E7CC1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компетенций</w:t>
      </w:r>
      <w:r w:rsidRPr="009E7CC1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педагогов</w:t>
      </w:r>
      <w:r w:rsidRPr="009E7CC1">
        <w:rPr>
          <w:rFonts w:ascii="Times New Roman" w:hAnsi="Times New Roman"/>
          <w:spacing w:val="-19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</w:t>
      </w:r>
      <w:r w:rsidRPr="009E7CC1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вопросам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формирования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 грамотности);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i/>
          <w:sz w:val="26"/>
          <w:szCs w:val="26"/>
        </w:rPr>
        <w:t xml:space="preserve">мотивационные условия </w:t>
      </w:r>
      <w:r w:rsidRPr="009E7CC1">
        <w:rPr>
          <w:rFonts w:ascii="Times New Roman" w:hAnsi="Times New Roman"/>
          <w:sz w:val="26"/>
          <w:szCs w:val="26"/>
        </w:rPr>
        <w:t>(транслирование позитивных практик учителей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муниципального образования, поддержка инициатив и система поощрений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 др.);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i/>
          <w:sz w:val="26"/>
          <w:szCs w:val="26"/>
        </w:rPr>
        <w:t>организационные</w:t>
      </w:r>
      <w:r w:rsidRPr="009E7CC1"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i/>
          <w:sz w:val="26"/>
          <w:szCs w:val="26"/>
        </w:rPr>
        <w:t>условия</w:t>
      </w:r>
      <w:r w:rsidRPr="009E7CC1"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(достаточность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качество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мероприятий,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событий, проектов соответствующей направленности; полнота, системность 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качество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внутришкольного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контроля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обеспечению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развития функциональной грамотности;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реализация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управленческих решений по</w:t>
      </w:r>
      <w:r w:rsidRPr="009E7CC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результатам диагностики, мониторинг</w:t>
      </w:r>
      <w:r>
        <w:rPr>
          <w:rFonts w:ascii="Times New Roman" w:hAnsi="Times New Roman"/>
          <w:sz w:val="26"/>
          <w:szCs w:val="26"/>
        </w:rPr>
        <w:t>а</w:t>
      </w:r>
      <w:r w:rsidRPr="009E7CC1">
        <w:rPr>
          <w:rFonts w:ascii="Times New Roman" w:hAnsi="Times New Roman"/>
          <w:sz w:val="26"/>
          <w:szCs w:val="26"/>
        </w:rPr>
        <w:t xml:space="preserve"> уровня функциональной грамотности);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i/>
          <w:sz w:val="26"/>
          <w:szCs w:val="26"/>
        </w:rPr>
        <w:t xml:space="preserve">информационно – методические условия </w:t>
      </w:r>
      <w:r w:rsidRPr="009E7CC1">
        <w:rPr>
          <w:rFonts w:ascii="Times New Roman" w:hAnsi="Times New Roman"/>
          <w:sz w:val="26"/>
          <w:szCs w:val="26"/>
        </w:rPr>
        <w:t>(учет в методической работе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проблематики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наличие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соответствующих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информационно-методических</w:t>
      </w:r>
      <w:r w:rsidRPr="009E7CC1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материалов,</w:t>
      </w:r>
      <w:r w:rsidRPr="009E7CC1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мероприятий,</w:t>
      </w:r>
      <w:r w:rsidRPr="009E7CC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событий;</w:t>
      </w:r>
      <w:r w:rsidRPr="009E7CC1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системность 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достаточность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информационной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политики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муниципального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образования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исследуемом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направлении).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9E7CC1">
        <w:rPr>
          <w:rFonts w:ascii="Times New Roman" w:hAnsi="Times New Roman"/>
          <w:sz w:val="26"/>
          <w:szCs w:val="26"/>
        </w:rPr>
        <w:t>Проанализировать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полноту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управленческого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цикла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формированию</w:t>
      </w:r>
      <w:r w:rsidRPr="009E7CC1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</w:t>
      </w:r>
      <w:r w:rsidRPr="009E7CC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</w:t>
      </w:r>
      <w:r w:rsidRPr="009E7CC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уровне</w:t>
      </w:r>
      <w:r w:rsidRPr="009E7CC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муниципального</w:t>
      </w:r>
      <w:r w:rsidRPr="009E7CC1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органа</w:t>
      </w:r>
      <w:r w:rsidRPr="009E7CC1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местного самоуправления, осуществляющего управление в сфере образования,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уровне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образовательных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организаций,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проработать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меры,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необходимые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для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развития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обучающихся,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обеспечить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реализацию.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 </w:t>
      </w:r>
      <w:r w:rsidRPr="009E7CC1">
        <w:rPr>
          <w:rFonts w:ascii="Times New Roman" w:hAnsi="Times New Roman"/>
          <w:sz w:val="26"/>
          <w:szCs w:val="26"/>
        </w:rPr>
        <w:t>Подготовить</w:t>
      </w:r>
      <w:r w:rsidRPr="009E7CC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изменения</w:t>
      </w:r>
      <w:r w:rsidRPr="009E7CC1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муниципальные</w:t>
      </w:r>
      <w:r w:rsidRPr="009E7CC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</w:t>
      </w:r>
      <w:r w:rsidRPr="009E7CC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школьные</w:t>
      </w:r>
      <w:r w:rsidRPr="009E7CC1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нормативные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акты,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организационно-распорядительную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документацию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закреплению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приоритетов,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подходов,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мониторингов</w:t>
      </w:r>
      <w:r w:rsidRPr="009E7CC1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9E7CC1">
        <w:rPr>
          <w:rFonts w:ascii="Times New Roman" w:hAnsi="Times New Roman"/>
          <w:sz w:val="26"/>
          <w:szCs w:val="26"/>
        </w:rPr>
        <w:t>Организовать работу профессиональных педагогических сообществ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 территории муниципального образования по проработке стратегии и тактики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формирования функциональной грамотности обучающихся, в том числе таких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компонентов,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как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методический,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контентный,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информационно-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коммуникационный.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-18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рамках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методического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компонента</w:t>
      </w:r>
      <w:r w:rsidRPr="009E7CC1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целесообразно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заниматься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вопросами</w:t>
      </w:r>
      <w:r w:rsidRPr="009E7CC1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повышения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квалификации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педагогов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соответствующем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направлении,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pacing w:val="-1"/>
          <w:sz w:val="26"/>
          <w:szCs w:val="26"/>
        </w:rPr>
        <w:t>повышать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pacing w:val="-1"/>
          <w:sz w:val="26"/>
          <w:szCs w:val="26"/>
        </w:rPr>
        <w:t>их</w:t>
      </w:r>
      <w:r w:rsidRPr="009E7CC1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9E7CC1">
        <w:rPr>
          <w:rFonts w:ascii="Times New Roman" w:hAnsi="Times New Roman"/>
          <w:spacing w:val="-1"/>
          <w:sz w:val="26"/>
          <w:szCs w:val="26"/>
        </w:rPr>
        <w:t>компетентность</w:t>
      </w:r>
      <w:r w:rsidRPr="009E7CC1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направлении</w:t>
      </w:r>
      <w:r w:rsidRPr="009E7CC1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изучения</w:t>
      </w:r>
      <w:r w:rsidRPr="009E7CC1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особенностей,</w:t>
      </w:r>
      <w:r w:rsidRPr="009E7CC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принципов,</w:t>
      </w:r>
      <w:r w:rsidRPr="009E7CC1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условий,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этапов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формирования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обучающихся,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методов,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способов,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приемов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работы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учителя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вопросам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грамотности;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организовать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взаимодействие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педагогов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 вопросам создания и использования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образовательных </w:t>
      </w:r>
      <w:r w:rsidRPr="009E7CC1">
        <w:rPr>
          <w:rFonts w:ascii="Times New Roman" w:hAnsi="Times New Roman"/>
          <w:sz w:val="26"/>
          <w:szCs w:val="26"/>
        </w:rPr>
        <w:t>продуктов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для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формирования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рамках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развития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контента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необходимо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 xml:space="preserve">грамотно использовать уже имеющиеся ресурсы, </w:t>
      </w:r>
      <w:r w:rsidRPr="009E7CC1">
        <w:rPr>
          <w:rFonts w:ascii="Times New Roman" w:hAnsi="Times New Roman"/>
          <w:sz w:val="26"/>
          <w:szCs w:val="26"/>
        </w:rPr>
        <w:t>создавать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образовательные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материалы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для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детей,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родителей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педагогов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доступным,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 xml:space="preserve">интересным, актуальным содержанием. 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рамках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информационно-коммуникационного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компонента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предполагается использование коммуникационных инструментов, в том числе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сетевых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ресурсов.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Участникам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профессиональных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сообществ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необходимо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осваивать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методики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совместной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творческой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работы.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9E7CC1">
        <w:rPr>
          <w:rFonts w:ascii="Times New Roman" w:hAnsi="Times New Roman"/>
          <w:sz w:val="26"/>
          <w:szCs w:val="26"/>
        </w:rPr>
        <w:t>Продолжить работу над формированием культуры аналитической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деятельности руководящих и</w:t>
      </w:r>
      <w:r w:rsidRPr="009E7CC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педагогических работников,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том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числе: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E7CC1">
        <w:rPr>
          <w:rFonts w:ascii="Times New Roman" w:hAnsi="Times New Roman"/>
          <w:sz w:val="26"/>
          <w:szCs w:val="26"/>
        </w:rPr>
        <w:t>содействовать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ознакомлению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образовательных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организаций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результатами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федеральных, </w:t>
      </w:r>
      <w:r w:rsidRPr="009E7CC1">
        <w:rPr>
          <w:rFonts w:ascii="Times New Roman" w:hAnsi="Times New Roman"/>
          <w:sz w:val="26"/>
          <w:szCs w:val="26"/>
        </w:rPr>
        <w:t>региональных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диагностических работ, </w:t>
      </w:r>
      <w:r w:rsidRPr="009E7CC1">
        <w:rPr>
          <w:rFonts w:ascii="Times New Roman" w:hAnsi="Times New Roman"/>
          <w:sz w:val="26"/>
          <w:szCs w:val="26"/>
        </w:rPr>
        <w:t>мониторинга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анализе,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интерпретации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результатов;</w:t>
      </w:r>
    </w:p>
    <w:p w:rsidR="00CE4856" w:rsidRDefault="00CE4856" w:rsidP="00467BC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E7CC1">
        <w:rPr>
          <w:rFonts w:ascii="Times New Roman" w:hAnsi="Times New Roman"/>
          <w:sz w:val="26"/>
          <w:szCs w:val="26"/>
        </w:rPr>
        <w:t>содействовать изучению результатов участия Орловской области 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международных сравнительных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исследованиях</w:t>
      </w:r>
      <w:r>
        <w:rPr>
          <w:rFonts w:ascii="Times New Roman" w:hAnsi="Times New Roman"/>
          <w:sz w:val="26"/>
          <w:szCs w:val="26"/>
        </w:rPr>
        <w:t>.</w:t>
      </w:r>
    </w:p>
    <w:p w:rsidR="00CE4856" w:rsidRDefault="00CE4856" w:rsidP="00467BC6">
      <w:pPr>
        <w:spacing w:after="0" w:line="23" w:lineRule="atLeast"/>
        <w:ind w:right="-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467BC6">
        <w:rPr>
          <w:rFonts w:ascii="Times New Roman" w:hAnsi="Times New Roman"/>
          <w:sz w:val="26"/>
          <w:szCs w:val="26"/>
        </w:rPr>
        <w:t>Использовать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в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работе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информационные,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методические,</w:t>
      </w:r>
      <w:r w:rsidRPr="00467BC6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аналитические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материалы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 ОО ДПО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«ИРО»</w:t>
      </w:r>
      <w:r>
        <w:rPr>
          <w:rFonts w:ascii="Times New Roman" w:hAnsi="Times New Roman"/>
          <w:sz w:val="26"/>
          <w:szCs w:val="26"/>
        </w:rPr>
        <w:t>:</w:t>
      </w:r>
    </w:p>
    <w:p w:rsidR="00CE4856" w:rsidRDefault="00CE4856" w:rsidP="00467BC6">
      <w:pPr>
        <w:spacing w:after="0" w:line="23" w:lineRule="atLeast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67BC6">
        <w:rPr>
          <w:rFonts w:ascii="Times New Roman" w:hAnsi="Times New Roman"/>
          <w:sz w:val="26"/>
          <w:szCs w:val="26"/>
        </w:rPr>
        <w:t>методические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рекомендации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C01870">
        <w:rPr>
          <w:rFonts w:ascii="Times New Roman" w:hAnsi="Times New Roman"/>
          <w:sz w:val="26"/>
          <w:szCs w:val="26"/>
        </w:rPr>
        <w:t>«О системе работы учителей русского языка и литературы  по развитию читательской грамотности обучающихся на основе результатов оценочных процедур»</w:t>
      </w:r>
      <w:r w:rsidRPr="00C01870">
        <w:rPr>
          <w:sz w:val="26"/>
          <w:szCs w:val="26"/>
        </w:rPr>
        <w:t xml:space="preserve"> </w:t>
      </w:r>
      <w:hyperlink r:id="rId8" w:history="1">
        <w:r w:rsidRPr="00C01870">
          <w:rPr>
            <w:rStyle w:val="a6"/>
            <w:rFonts w:ascii="Times New Roman" w:hAnsi="Times New Roman"/>
            <w:sz w:val="26"/>
            <w:szCs w:val="26"/>
          </w:rPr>
          <w:t>http://xn--h1albh.xn--p1ai/wp-content/uploads/2020/08/K-9.-O-razvitii-chitatelskoj-gramotnosti-u-obuchajushhihsya.doc</w:t>
        </w:r>
      </w:hyperlink>
      <w:r>
        <w:rPr>
          <w:rFonts w:ascii="Times New Roman" w:hAnsi="Times New Roman"/>
          <w:sz w:val="24"/>
          <w:szCs w:val="24"/>
        </w:rPr>
        <w:t xml:space="preserve"> ;</w:t>
      </w:r>
    </w:p>
    <w:p w:rsidR="00CE4856" w:rsidRDefault="00CE4856" w:rsidP="00467BC6">
      <w:pPr>
        <w:spacing w:after="0" w:line="23" w:lineRule="atLeast"/>
        <w:ind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7BC6">
        <w:rPr>
          <w:rFonts w:ascii="Times New Roman" w:hAnsi="Times New Roman"/>
          <w:sz w:val="26"/>
          <w:szCs w:val="26"/>
        </w:rPr>
        <w:t xml:space="preserve">- </w:t>
      </w:r>
      <w:r w:rsidRPr="00467BC6">
        <w:rPr>
          <w:rFonts w:ascii="Times New Roman" w:hAnsi="Times New Roman"/>
          <w:sz w:val="26"/>
          <w:szCs w:val="26"/>
          <w:lang w:eastAsia="ru-RU"/>
        </w:rPr>
        <w:t xml:space="preserve">«Об изучении основ финансовой грамотности в образовательных 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467BC6">
        <w:rPr>
          <w:rFonts w:ascii="Times New Roman" w:hAnsi="Times New Roman"/>
          <w:sz w:val="26"/>
          <w:szCs w:val="26"/>
          <w:lang w:eastAsia="ru-RU"/>
        </w:rPr>
        <w:t>рганизациях Орловской области в 2021–2022 учебном году»</w:t>
      </w:r>
      <w:r w:rsidRPr="00467BC6">
        <w:t xml:space="preserve"> </w:t>
      </w:r>
      <w:hyperlink r:id="rId9" w:history="1">
        <w:r w:rsidRPr="007C1BFC">
          <w:rPr>
            <w:rStyle w:val="a6"/>
            <w:rFonts w:ascii="Times New Roman" w:hAnsi="Times New Roman"/>
            <w:sz w:val="26"/>
            <w:szCs w:val="26"/>
            <w:lang w:eastAsia="ru-RU"/>
          </w:rPr>
          <w:t>http://xn--h1albh.xn--p1ai/wp-content/uploads/2021/08/Osnovy-finansovoj-gramotnosti-v-2021-2022uch.g..doc</w:t>
        </w:r>
      </w:hyperlink>
    </w:p>
    <w:p w:rsidR="00CE4856" w:rsidRPr="00467BC6" w:rsidRDefault="00CE4856" w:rsidP="00467BC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467BC6">
        <w:rPr>
          <w:rFonts w:ascii="Times New Roman" w:hAnsi="Times New Roman"/>
          <w:sz w:val="26"/>
          <w:szCs w:val="26"/>
        </w:rPr>
        <w:t xml:space="preserve">Материалы доступны </w:t>
      </w:r>
      <w:r>
        <w:rPr>
          <w:rFonts w:ascii="Times New Roman" w:hAnsi="Times New Roman"/>
          <w:sz w:val="26"/>
          <w:szCs w:val="26"/>
        </w:rPr>
        <w:t>н</w:t>
      </w:r>
      <w:r w:rsidRPr="00467BC6">
        <w:rPr>
          <w:rFonts w:ascii="Times New Roman" w:hAnsi="Times New Roman"/>
          <w:sz w:val="26"/>
          <w:szCs w:val="26"/>
        </w:rPr>
        <w:t>а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официальном</w:t>
      </w:r>
      <w:r w:rsidRPr="00467BC6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сайте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Института.</w:t>
      </w:r>
      <w:bookmarkStart w:id="0" w:name="_GoBack"/>
      <w:bookmarkEnd w:id="0"/>
    </w:p>
    <w:sectPr w:rsidR="00CE4856" w:rsidRPr="00467BC6" w:rsidSect="002C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5A" w:rsidRDefault="00031D5A" w:rsidP="00C81185">
      <w:pPr>
        <w:spacing w:after="0" w:line="240" w:lineRule="auto"/>
      </w:pPr>
      <w:r>
        <w:separator/>
      </w:r>
    </w:p>
  </w:endnote>
  <w:endnote w:type="continuationSeparator" w:id="0">
    <w:p w:rsidR="00031D5A" w:rsidRDefault="00031D5A" w:rsidP="00C8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5A" w:rsidRDefault="00031D5A" w:rsidP="00C81185">
      <w:pPr>
        <w:spacing w:after="0" w:line="240" w:lineRule="auto"/>
      </w:pPr>
      <w:r>
        <w:separator/>
      </w:r>
    </w:p>
  </w:footnote>
  <w:footnote w:type="continuationSeparator" w:id="0">
    <w:p w:rsidR="00031D5A" w:rsidRDefault="00031D5A" w:rsidP="00C81185">
      <w:pPr>
        <w:spacing w:after="0" w:line="240" w:lineRule="auto"/>
      </w:pPr>
      <w:r>
        <w:continuationSeparator/>
      </w:r>
    </w:p>
  </w:footnote>
  <w:footnote w:id="1">
    <w:p w:rsidR="00CE4856" w:rsidRPr="00825A87" w:rsidRDefault="00CE4856" w:rsidP="00C81185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 w:rsidRPr="00825A87">
        <w:rPr>
          <w:rStyle w:val="aa"/>
          <w:rFonts w:ascii="Times New Roman" w:hAnsi="Times New Roman"/>
        </w:rPr>
        <w:footnoteRef/>
      </w:r>
      <w:r w:rsidRPr="00825A87">
        <w:rPr>
          <w:rFonts w:ascii="Times New Roman" w:hAnsi="Times New Roman"/>
        </w:rPr>
        <w:t xml:space="preserve"> Адрес на сайте ФИОКО –</w:t>
      </w:r>
    </w:p>
    <w:p w:rsidR="00CE4856" w:rsidRPr="00C81185" w:rsidRDefault="00031D5A" w:rsidP="00C81185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hyperlink r:id="rId1" w:history="1">
        <w:r w:rsidR="00CE4856" w:rsidRPr="00C81185">
          <w:rPr>
            <w:rStyle w:val="a6"/>
            <w:rFonts w:ascii="Times New Roman" w:hAnsi="Times New Roman"/>
            <w:sz w:val="18"/>
            <w:szCs w:val="18"/>
            <w:lang w:eastAsia="ru-RU"/>
          </w:rPr>
          <w:t>https://fioco.ru/Media/Default/%D0%9C%D0%B5%D1%82%D0%BE%D0%B4%D0%B8%D0%BA%D0%B8/%D0%9C%D0%B5%D1%82%D0%BE%D0%B4%D0%B8%D1%87%D0%B5%D1%81%D0%BA%D0%B8%D0%B5%20%D1%80%D0%B5%D0%BA%D0%BE%D0%BC%D0%B5%D0%BD%D0%B4%D0%B0%D1%86%D0%B8%D0%B8%20%D0%BF%D0%BE%20%D0%BE%D1%80%D0%B3%D0%B0%D0%BD%D0%B8%D0%B7%D0%B0%D1%86%D0%B8%D0%B8%20%D0%B8%20%D0%BF%D1%80%D0%BE%D0%B2%D0%B5%D0%B4%D0%B5%D0%BD%D0%B8%D1%8E%20%D0%9C%D0%A3%D0%9C-2021-1.pdf</w:t>
        </w:r>
      </w:hyperlink>
    </w:p>
    <w:p w:rsidR="00CE4856" w:rsidRDefault="00CE4856" w:rsidP="00C81185">
      <w:pPr>
        <w:pStyle w:val="a4"/>
        <w:spacing w:line="276" w:lineRule="auto"/>
        <w:ind w:firstLine="567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640"/>
    <w:multiLevelType w:val="hybridMultilevel"/>
    <w:tmpl w:val="F0EE5A64"/>
    <w:lvl w:ilvl="0" w:tplc="421A3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097"/>
    <w:multiLevelType w:val="hybridMultilevel"/>
    <w:tmpl w:val="F736692A"/>
    <w:lvl w:ilvl="0" w:tplc="CC0A432A">
      <w:numFmt w:val="bullet"/>
      <w:lvlText w:val="–"/>
      <w:lvlJc w:val="left"/>
      <w:pPr>
        <w:ind w:left="153" w:hanging="207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054C9124">
      <w:numFmt w:val="bullet"/>
      <w:lvlText w:val="•"/>
      <w:lvlJc w:val="left"/>
      <w:pPr>
        <w:ind w:left="1148" w:hanging="207"/>
      </w:pPr>
      <w:rPr>
        <w:rFonts w:hint="default"/>
      </w:rPr>
    </w:lvl>
    <w:lvl w:ilvl="2" w:tplc="7428981E">
      <w:numFmt w:val="bullet"/>
      <w:lvlText w:val="•"/>
      <w:lvlJc w:val="left"/>
      <w:pPr>
        <w:ind w:left="2137" w:hanging="207"/>
      </w:pPr>
      <w:rPr>
        <w:rFonts w:hint="default"/>
      </w:rPr>
    </w:lvl>
    <w:lvl w:ilvl="3" w:tplc="44FCF630">
      <w:numFmt w:val="bullet"/>
      <w:lvlText w:val="•"/>
      <w:lvlJc w:val="left"/>
      <w:pPr>
        <w:ind w:left="3126" w:hanging="207"/>
      </w:pPr>
      <w:rPr>
        <w:rFonts w:hint="default"/>
      </w:rPr>
    </w:lvl>
    <w:lvl w:ilvl="4" w:tplc="215ABDAC">
      <w:numFmt w:val="bullet"/>
      <w:lvlText w:val="•"/>
      <w:lvlJc w:val="left"/>
      <w:pPr>
        <w:ind w:left="4115" w:hanging="207"/>
      </w:pPr>
      <w:rPr>
        <w:rFonts w:hint="default"/>
      </w:rPr>
    </w:lvl>
    <w:lvl w:ilvl="5" w:tplc="1AE89ADE">
      <w:numFmt w:val="bullet"/>
      <w:lvlText w:val="•"/>
      <w:lvlJc w:val="left"/>
      <w:pPr>
        <w:ind w:left="5104" w:hanging="207"/>
      </w:pPr>
      <w:rPr>
        <w:rFonts w:hint="default"/>
      </w:rPr>
    </w:lvl>
    <w:lvl w:ilvl="6" w:tplc="B35C5B16">
      <w:numFmt w:val="bullet"/>
      <w:lvlText w:val="•"/>
      <w:lvlJc w:val="left"/>
      <w:pPr>
        <w:ind w:left="6093" w:hanging="207"/>
      </w:pPr>
      <w:rPr>
        <w:rFonts w:hint="default"/>
      </w:rPr>
    </w:lvl>
    <w:lvl w:ilvl="7" w:tplc="BA8290A4">
      <w:numFmt w:val="bullet"/>
      <w:lvlText w:val="•"/>
      <w:lvlJc w:val="left"/>
      <w:pPr>
        <w:ind w:left="7082" w:hanging="207"/>
      </w:pPr>
      <w:rPr>
        <w:rFonts w:hint="default"/>
      </w:rPr>
    </w:lvl>
    <w:lvl w:ilvl="8" w:tplc="8C8E9948">
      <w:numFmt w:val="bullet"/>
      <w:lvlText w:val="•"/>
      <w:lvlJc w:val="left"/>
      <w:pPr>
        <w:ind w:left="8071" w:hanging="207"/>
      </w:pPr>
      <w:rPr>
        <w:rFonts w:hint="default"/>
      </w:rPr>
    </w:lvl>
  </w:abstractNum>
  <w:abstractNum w:abstractNumId="2" w15:restartNumberingAfterBreak="0">
    <w:nsid w:val="20B74EB2"/>
    <w:multiLevelType w:val="hybridMultilevel"/>
    <w:tmpl w:val="D096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731913"/>
    <w:multiLevelType w:val="hybridMultilevel"/>
    <w:tmpl w:val="4BC88EF8"/>
    <w:lvl w:ilvl="0" w:tplc="51AC8DF0">
      <w:start w:val="1"/>
      <w:numFmt w:val="decimal"/>
      <w:lvlText w:val="%1."/>
      <w:lvlJc w:val="left"/>
      <w:pPr>
        <w:ind w:left="640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0"/>
        <w:w w:val="100"/>
        <w:sz w:val="27"/>
        <w:szCs w:val="27"/>
      </w:rPr>
    </w:lvl>
    <w:lvl w:ilvl="1" w:tplc="CF126E12">
      <w:numFmt w:val="bullet"/>
      <w:lvlText w:val="•"/>
      <w:lvlJc w:val="left"/>
      <w:pPr>
        <w:ind w:left="1255" w:hanging="488"/>
      </w:pPr>
      <w:rPr>
        <w:rFonts w:hint="default"/>
      </w:rPr>
    </w:lvl>
    <w:lvl w:ilvl="2" w:tplc="150E3FC0">
      <w:numFmt w:val="bullet"/>
      <w:lvlText w:val="•"/>
      <w:lvlJc w:val="left"/>
      <w:pPr>
        <w:ind w:left="1871" w:hanging="488"/>
      </w:pPr>
      <w:rPr>
        <w:rFonts w:hint="default"/>
      </w:rPr>
    </w:lvl>
    <w:lvl w:ilvl="3" w:tplc="2CC4C6E8">
      <w:numFmt w:val="bullet"/>
      <w:lvlText w:val="•"/>
      <w:lvlJc w:val="left"/>
      <w:pPr>
        <w:ind w:left="2486" w:hanging="488"/>
      </w:pPr>
      <w:rPr>
        <w:rFonts w:hint="default"/>
      </w:rPr>
    </w:lvl>
    <w:lvl w:ilvl="4" w:tplc="5FBAE552">
      <w:numFmt w:val="bullet"/>
      <w:lvlText w:val="•"/>
      <w:lvlJc w:val="left"/>
      <w:pPr>
        <w:ind w:left="3102" w:hanging="488"/>
      </w:pPr>
      <w:rPr>
        <w:rFonts w:hint="default"/>
      </w:rPr>
    </w:lvl>
    <w:lvl w:ilvl="5" w:tplc="3D985304">
      <w:numFmt w:val="bullet"/>
      <w:lvlText w:val="•"/>
      <w:lvlJc w:val="left"/>
      <w:pPr>
        <w:ind w:left="3718" w:hanging="488"/>
      </w:pPr>
      <w:rPr>
        <w:rFonts w:hint="default"/>
      </w:rPr>
    </w:lvl>
    <w:lvl w:ilvl="6" w:tplc="17B2867E">
      <w:numFmt w:val="bullet"/>
      <w:lvlText w:val="•"/>
      <w:lvlJc w:val="left"/>
      <w:pPr>
        <w:ind w:left="4333" w:hanging="488"/>
      </w:pPr>
      <w:rPr>
        <w:rFonts w:hint="default"/>
      </w:rPr>
    </w:lvl>
    <w:lvl w:ilvl="7" w:tplc="338C0CC2">
      <w:numFmt w:val="bullet"/>
      <w:lvlText w:val="•"/>
      <w:lvlJc w:val="left"/>
      <w:pPr>
        <w:ind w:left="4949" w:hanging="488"/>
      </w:pPr>
      <w:rPr>
        <w:rFonts w:hint="default"/>
      </w:rPr>
    </w:lvl>
    <w:lvl w:ilvl="8" w:tplc="A906F8EC">
      <w:numFmt w:val="bullet"/>
      <w:lvlText w:val="•"/>
      <w:lvlJc w:val="left"/>
      <w:pPr>
        <w:ind w:left="5564" w:hanging="488"/>
      </w:pPr>
      <w:rPr>
        <w:rFonts w:hint="default"/>
      </w:rPr>
    </w:lvl>
  </w:abstractNum>
  <w:abstractNum w:abstractNumId="4" w15:restartNumberingAfterBreak="0">
    <w:nsid w:val="35024E06"/>
    <w:multiLevelType w:val="hybridMultilevel"/>
    <w:tmpl w:val="0A629F12"/>
    <w:lvl w:ilvl="0" w:tplc="0D8C29E4">
      <w:start w:val="1"/>
      <w:numFmt w:val="decimal"/>
      <w:lvlText w:val="%1."/>
      <w:lvlJc w:val="left"/>
      <w:pPr>
        <w:ind w:left="153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92C03ACA">
      <w:numFmt w:val="bullet"/>
      <w:lvlText w:val="•"/>
      <w:lvlJc w:val="left"/>
      <w:pPr>
        <w:ind w:left="1148" w:hanging="732"/>
      </w:pPr>
      <w:rPr>
        <w:rFonts w:hint="default"/>
      </w:rPr>
    </w:lvl>
    <w:lvl w:ilvl="2" w:tplc="B0C61338">
      <w:numFmt w:val="bullet"/>
      <w:lvlText w:val="•"/>
      <w:lvlJc w:val="left"/>
      <w:pPr>
        <w:ind w:left="2137" w:hanging="732"/>
      </w:pPr>
      <w:rPr>
        <w:rFonts w:hint="default"/>
      </w:rPr>
    </w:lvl>
    <w:lvl w:ilvl="3" w:tplc="9A6A7B78">
      <w:numFmt w:val="bullet"/>
      <w:lvlText w:val="•"/>
      <w:lvlJc w:val="left"/>
      <w:pPr>
        <w:ind w:left="3126" w:hanging="732"/>
      </w:pPr>
      <w:rPr>
        <w:rFonts w:hint="default"/>
      </w:rPr>
    </w:lvl>
    <w:lvl w:ilvl="4" w:tplc="30B4E91C">
      <w:numFmt w:val="bullet"/>
      <w:lvlText w:val="•"/>
      <w:lvlJc w:val="left"/>
      <w:pPr>
        <w:ind w:left="4115" w:hanging="732"/>
      </w:pPr>
      <w:rPr>
        <w:rFonts w:hint="default"/>
      </w:rPr>
    </w:lvl>
    <w:lvl w:ilvl="5" w:tplc="5CF69D7C">
      <w:numFmt w:val="bullet"/>
      <w:lvlText w:val="•"/>
      <w:lvlJc w:val="left"/>
      <w:pPr>
        <w:ind w:left="5104" w:hanging="732"/>
      </w:pPr>
      <w:rPr>
        <w:rFonts w:hint="default"/>
      </w:rPr>
    </w:lvl>
    <w:lvl w:ilvl="6" w:tplc="49F493C2">
      <w:numFmt w:val="bullet"/>
      <w:lvlText w:val="•"/>
      <w:lvlJc w:val="left"/>
      <w:pPr>
        <w:ind w:left="6093" w:hanging="732"/>
      </w:pPr>
      <w:rPr>
        <w:rFonts w:hint="default"/>
      </w:rPr>
    </w:lvl>
    <w:lvl w:ilvl="7" w:tplc="DC6821B6">
      <w:numFmt w:val="bullet"/>
      <w:lvlText w:val="•"/>
      <w:lvlJc w:val="left"/>
      <w:pPr>
        <w:ind w:left="7082" w:hanging="732"/>
      </w:pPr>
      <w:rPr>
        <w:rFonts w:hint="default"/>
      </w:rPr>
    </w:lvl>
    <w:lvl w:ilvl="8" w:tplc="CD4C6A1A">
      <w:numFmt w:val="bullet"/>
      <w:lvlText w:val="•"/>
      <w:lvlJc w:val="left"/>
      <w:pPr>
        <w:ind w:left="8071" w:hanging="732"/>
      </w:pPr>
      <w:rPr>
        <w:rFonts w:hint="default"/>
      </w:rPr>
    </w:lvl>
  </w:abstractNum>
  <w:abstractNum w:abstractNumId="5" w15:restartNumberingAfterBreak="0">
    <w:nsid w:val="544B0E19"/>
    <w:multiLevelType w:val="hybridMultilevel"/>
    <w:tmpl w:val="347E35B4"/>
    <w:lvl w:ilvl="0" w:tplc="A89AA150">
      <w:start w:val="1"/>
      <w:numFmt w:val="decimal"/>
      <w:lvlText w:val="%1."/>
      <w:lvlJc w:val="left"/>
      <w:pPr>
        <w:ind w:left="105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1DADC80">
      <w:numFmt w:val="bullet"/>
      <w:lvlText w:val="•"/>
      <w:lvlJc w:val="left"/>
      <w:pPr>
        <w:ind w:left="1032" w:hanging="456"/>
      </w:pPr>
      <w:rPr>
        <w:rFonts w:hint="default"/>
      </w:rPr>
    </w:lvl>
    <w:lvl w:ilvl="2" w:tplc="DDC20852">
      <w:numFmt w:val="bullet"/>
      <w:lvlText w:val="•"/>
      <w:lvlJc w:val="left"/>
      <w:pPr>
        <w:ind w:left="1965" w:hanging="456"/>
      </w:pPr>
      <w:rPr>
        <w:rFonts w:hint="default"/>
      </w:rPr>
    </w:lvl>
    <w:lvl w:ilvl="3" w:tplc="740EBB0A">
      <w:numFmt w:val="bullet"/>
      <w:lvlText w:val="•"/>
      <w:lvlJc w:val="left"/>
      <w:pPr>
        <w:ind w:left="2898" w:hanging="456"/>
      </w:pPr>
      <w:rPr>
        <w:rFonts w:hint="default"/>
      </w:rPr>
    </w:lvl>
    <w:lvl w:ilvl="4" w:tplc="FAC88CA0">
      <w:numFmt w:val="bullet"/>
      <w:lvlText w:val="•"/>
      <w:lvlJc w:val="left"/>
      <w:pPr>
        <w:ind w:left="3831" w:hanging="456"/>
      </w:pPr>
      <w:rPr>
        <w:rFonts w:hint="default"/>
      </w:rPr>
    </w:lvl>
    <w:lvl w:ilvl="5" w:tplc="3A902564">
      <w:numFmt w:val="bullet"/>
      <w:lvlText w:val="•"/>
      <w:lvlJc w:val="left"/>
      <w:pPr>
        <w:ind w:left="4764" w:hanging="456"/>
      </w:pPr>
      <w:rPr>
        <w:rFonts w:hint="default"/>
      </w:rPr>
    </w:lvl>
    <w:lvl w:ilvl="6" w:tplc="F744AE28">
      <w:numFmt w:val="bullet"/>
      <w:lvlText w:val="•"/>
      <w:lvlJc w:val="left"/>
      <w:pPr>
        <w:ind w:left="5697" w:hanging="456"/>
      </w:pPr>
      <w:rPr>
        <w:rFonts w:hint="default"/>
      </w:rPr>
    </w:lvl>
    <w:lvl w:ilvl="7" w:tplc="E18445BA">
      <w:numFmt w:val="bullet"/>
      <w:lvlText w:val="•"/>
      <w:lvlJc w:val="left"/>
      <w:pPr>
        <w:ind w:left="6630" w:hanging="456"/>
      </w:pPr>
      <w:rPr>
        <w:rFonts w:hint="default"/>
      </w:rPr>
    </w:lvl>
    <w:lvl w:ilvl="8" w:tplc="4EC40B80">
      <w:numFmt w:val="bullet"/>
      <w:lvlText w:val="•"/>
      <w:lvlJc w:val="left"/>
      <w:pPr>
        <w:ind w:left="7563" w:hanging="456"/>
      </w:pPr>
      <w:rPr>
        <w:rFonts w:hint="default"/>
      </w:rPr>
    </w:lvl>
  </w:abstractNum>
  <w:abstractNum w:abstractNumId="6" w15:restartNumberingAfterBreak="0">
    <w:nsid w:val="70327397"/>
    <w:multiLevelType w:val="hybridMultilevel"/>
    <w:tmpl w:val="8EC0D99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6F9"/>
    <w:rsid w:val="000023AE"/>
    <w:rsid w:val="0001114D"/>
    <w:rsid w:val="00021B0C"/>
    <w:rsid w:val="00023ACD"/>
    <w:rsid w:val="00027788"/>
    <w:rsid w:val="00031D5A"/>
    <w:rsid w:val="00047016"/>
    <w:rsid w:val="00047622"/>
    <w:rsid w:val="00056445"/>
    <w:rsid w:val="00060CF8"/>
    <w:rsid w:val="0006670C"/>
    <w:rsid w:val="0007180E"/>
    <w:rsid w:val="0007445F"/>
    <w:rsid w:val="00090CC1"/>
    <w:rsid w:val="000C7444"/>
    <w:rsid w:val="000F7C2C"/>
    <w:rsid w:val="00101849"/>
    <w:rsid w:val="00103642"/>
    <w:rsid w:val="0011777E"/>
    <w:rsid w:val="001220B0"/>
    <w:rsid w:val="001373D6"/>
    <w:rsid w:val="001417FA"/>
    <w:rsid w:val="00146B3F"/>
    <w:rsid w:val="00154976"/>
    <w:rsid w:val="0015674B"/>
    <w:rsid w:val="00183B6E"/>
    <w:rsid w:val="00191F8E"/>
    <w:rsid w:val="00194302"/>
    <w:rsid w:val="0019458D"/>
    <w:rsid w:val="001A46A2"/>
    <w:rsid w:val="001C1920"/>
    <w:rsid w:val="001C5BAB"/>
    <w:rsid w:val="001C6605"/>
    <w:rsid w:val="001D0D64"/>
    <w:rsid w:val="001F587F"/>
    <w:rsid w:val="002066B9"/>
    <w:rsid w:val="00220DA3"/>
    <w:rsid w:val="002525A8"/>
    <w:rsid w:val="002714E6"/>
    <w:rsid w:val="00275303"/>
    <w:rsid w:val="002A2CA8"/>
    <w:rsid w:val="002C2E2D"/>
    <w:rsid w:val="00352574"/>
    <w:rsid w:val="00365DDE"/>
    <w:rsid w:val="00370330"/>
    <w:rsid w:val="0037292C"/>
    <w:rsid w:val="00395692"/>
    <w:rsid w:val="003A597C"/>
    <w:rsid w:val="003C2265"/>
    <w:rsid w:val="003D24EB"/>
    <w:rsid w:val="003D2537"/>
    <w:rsid w:val="003F0BF7"/>
    <w:rsid w:val="003F5D9B"/>
    <w:rsid w:val="00410942"/>
    <w:rsid w:val="00410A06"/>
    <w:rsid w:val="00413518"/>
    <w:rsid w:val="004148B4"/>
    <w:rsid w:val="004365AE"/>
    <w:rsid w:val="00436712"/>
    <w:rsid w:val="00467BC6"/>
    <w:rsid w:val="00487286"/>
    <w:rsid w:val="00491447"/>
    <w:rsid w:val="00495ACF"/>
    <w:rsid w:val="004B6ECB"/>
    <w:rsid w:val="004C1DD9"/>
    <w:rsid w:val="004E4828"/>
    <w:rsid w:val="004F690E"/>
    <w:rsid w:val="00503A59"/>
    <w:rsid w:val="00507D5B"/>
    <w:rsid w:val="0051675E"/>
    <w:rsid w:val="00540872"/>
    <w:rsid w:val="00545570"/>
    <w:rsid w:val="00563A94"/>
    <w:rsid w:val="00565F52"/>
    <w:rsid w:val="00566C01"/>
    <w:rsid w:val="005712E8"/>
    <w:rsid w:val="00590CA6"/>
    <w:rsid w:val="00597B85"/>
    <w:rsid w:val="005A39F3"/>
    <w:rsid w:val="005B5BDF"/>
    <w:rsid w:val="005B7CDA"/>
    <w:rsid w:val="005D0263"/>
    <w:rsid w:val="005E2FB0"/>
    <w:rsid w:val="00603649"/>
    <w:rsid w:val="00640546"/>
    <w:rsid w:val="00641BD6"/>
    <w:rsid w:val="00660A66"/>
    <w:rsid w:val="006A5CBD"/>
    <w:rsid w:val="006B5D2D"/>
    <w:rsid w:val="006D4D7D"/>
    <w:rsid w:val="006E66C7"/>
    <w:rsid w:val="006F0CEE"/>
    <w:rsid w:val="00702ACE"/>
    <w:rsid w:val="00717CA5"/>
    <w:rsid w:val="00755F80"/>
    <w:rsid w:val="00762374"/>
    <w:rsid w:val="0076621A"/>
    <w:rsid w:val="007901D2"/>
    <w:rsid w:val="007A41A6"/>
    <w:rsid w:val="007B0813"/>
    <w:rsid w:val="007C0A36"/>
    <w:rsid w:val="007C1BFC"/>
    <w:rsid w:val="007F59AF"/>
    <w:rsid w:val="007F75F3"/>
    <w:rsid w:val="00813483"/>
    <w:rsid w:val="00825A87"/>
    <w:rsid w:val="00856017"/>
    <w:rsid w:val="00857228"/>
    <w:rsid w:val="00866311"/>
    <w:rsid w:val="00866DFA"/>
    <w:rsid w:val="0086784A"/>
    <w:rsid w:val="008C1261"/>
    <w:rsid w:val="008D0BDB"/>
    <w:rsid w:val="008E693E"/>
    <w:rsid w:val="008F7107"/>
    <w:rsid w:val="00923CB4"/>
    <w:rsid w:val="009456DC"/>
    <w:rsid w:val="00961C06"/>
    <w:rsid w:val="009711D3"/>
    <w:rsid w:val="009A00CC"/>
    <w:rsid w:val="009C58F2"/>
    <w:rsid w:val="009D131C"/>
    <w:rsid w:val="009D17F0"/>
    <w:rsid w:val="009D4380"/>
    <w:rsid w:val="009D487F"/>
    <w:rsid w:val="009E2013"/>
    <w:rsid w:val="009E7CC1"/>
    <w:rsid w:val="009F46AA"/>
    <w:rsid w:val="00A16AB8"/>
    <w:rsid w:val="00A22126"/>
    <w:rsid w:val="00A22AB3"/>
    <w:rsid w:val="00A26421"/>
    <w:rsid w:val="00A67AB3"/>
    <w:rsid w:val="00AA303A"/>
    <w:rsid w:val="00AB72CD"/>
    <w:rsid w:val="00AC17D5"/>
    <w:rsid w:val="00AC543D"/>
    <w:rsid w:val="00AD32CC"/>
    <w:rsid w:val="00AE1FC8"/>
    <w:rsid w:val="00AF0326"/>
    <w:rsid w:val="00AF42D2"/>
    <w:rsid w:val="00AF5657"/>
    <w:rsid w:val="00B00E87"/>
    <w:rsid w:val="00B01860"/>
    <w:rsid w:val="00B01A94"/>
    <w:rsid w:val="00B37A87"/>
    <w:rsid w:val="00B44790"/>
    <w:rsid w:val="00B470CB"/>
    <w:rsid w:val="00B54A03"/>
    <w:rsid w:val="00B61A63"/>
    <w:rsid w:val="00B74527"/>
    <w:rsid w:val="00B747A4"/>
    <w:rsid w:val="00B919BE"/>
    <w:rsid w:val="00BA4B9A"/>
    <w:rsid w:val="00BB2E2A"/>
    <w:rsid w:val="00BB30C3"/>
    <w:rsid w:val="00BB3F71"/>
    <w:rsid w:val="00BE055D"/>
    <w:rsid w:val="00BF673E"/>
    <w:rsid w:val="00BF6BC5"/>
    <w:rsid w:val="00C01870"/>
    <w:rsid w:val="00C11FEC"/>
    <w:rsid w:val="00C25615"/>
    <w:rsid w:val="00C27EAB"/>
    <w:rsid w:val="00C302DA"/>
    <w:rsid w:val="00C40F07"/>
    <w:rsid w:val="00C533A7"/>
    <w:rsid w:val="00C54493"/>
    <w:rsid w:val="00C81185"/>
    <w:rsid w:val="00C86EBC"/>
    <w:rsid w:val="00CC393A"/>
    <w:rsid w:val="00CC7194"/>
    <w:rsid w:val="00CD368A"/>
    <w:rsid w:val="00CE4856"/>
    <w:rsid w:val="00CF1BA8"/>
    <w:rsid w:val="00CF422F"/>
    <w:rsid w:val="00D10B0D"/>
    <w:rsid w:val="00D13F83"/>
    <w:rsid w:val="00D256B9"/>
    <w:rsid w:val="00D377FC"/>
    <w:rsid w:val="00D51510"/>
    <w:rsid w:val="00D72230"/>
    <w:rsid w:val="00D72A32"/>
    <w:rsid w:val="00D775CC"/>
    <w:rsid w:val="00DB4E9C"/>
    <w:rsid w:val="00DC74E3"/>
    <w:rsid w:val="00DD30DA"/>
    <w:rsid w:val="00DF0447"/>
    <w:rsid w:val="00DF3C0D"/>
    <w:rsid w:val="00E039DE"/>
    <w:rsid w:val="00E166BA"/>
    <w:rsid w:val="00E54032"/>
    <w:rsid w:val="00E723BC"/>
    <w:rsid w:val="00E82294"/>
    <w:rsid w:val="00E83168"/>
    <w:rsid w:val="00EA108B"/>
    <w:rsid w:val="00EA1AFF"/>
    <w:rsid w:val="00EA5098"/>
    <w:rsid w:val="00EA5B74"/>
    <w:rsid w:val="00ED0E5C"/>
    <w:rsid w:val="00ED25A4"/>
    <w:rsid w:val="00EE20F4"/>
    <w:rsid w:val="00EF3B75"/>
    <w:rsid w:val="00F34C22"/>
    <w:rsid w:val="00F37189"/>
    <w:rsid w:val="00F4687F"/>
    <w:rsid w:val="00F536F9"/>
    <w:rsid w:val="00F5619C"/>
    <w:rsid w:val="00F73853"/>
    <w:rsid w:val="00F7471B"/>
    <w:rsid w:val="00F85CD1"/>
    <w:rsid w:val="00F86DE7"/>
    <w:rsid w:val="00FA3280"/>
    <w:rsid w:val="00FA7161"/>
    <w:rsid w:val="00FC371D"/>
    <w:rsid w:val="00FC4D0E"/>
    <w:rsid w:val="00FD0F05"/>
    <w:rsid w:val="00FE5EB9"/>
    <w:rsid w:val="00FE66CE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C213C"/>
  <w15:docId w15:val="{F36DEC33-FF62-494F-AB47-3F30A9E1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0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2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603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4">
    <w:name w:val="No Spacing"/>
    <w:uiPriority w:val="99"/>
    <w:qFormat/>
    <w:rsid w:val="00603649"/>
    <w:rPr>
      <w:lang w:eastAsia="en-US"/>
    </w:rPr>
  </w:style>
  <w:style w:type="paragraph" w:styleId="a5">
    <w:name w:val="List Paragraph"/>
    <w:basedOn w:val="a"/>
    <w:uiPriority w:val="99"/>
    <w:qFormat/>
    <w:rsid w:val="00B54A03"/>
    <w:pPr>
      <w:ind w:left="720"/>
    </w:pPr>
  </w:style>
  <w:style w:type="character" w:styleId="a6">
    <w:name w:val="Hyperlink"/>
    <w:basedOn w:val="a0"/>
    <w:uiPriority w:val="99"/>
    <w:rsid w:val="00410A06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410A06"/>
    <w:rPr>
      <w:rFonts w:cs="Times New Roman"/>
      <w:color w:val="auto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7901D2"/>
    <w:rPr>
      <w:rFonts w:cs="Times New Roman"/>
      <w:color w:val="auto"/>
      <w:shd w:val="clear" w:color="auto" w:fill="auto"/>
    </w:rPr>
  </w:style>
  <w:style w:type="paragraph" w:styleId="a8">
    <w:name w:val="footnote text"/>
    <w:basedOn w:val="a"/>
    <w:link w:val="a9"/>
    <w:uiPriority w:val="99"/>
    <w:semiHidden/>
    <w:rsid w:val="00C8118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81185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C81185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E54032"/>
    <w:pPr>
      <w:widowControl w:val="0"/>
      <w:autoSpaceDE w:val="0"/>
      <w:autoSpaceDN w:val="0"/>
      <w:spacing w:after="0" w:line="240" w:lineRule="auto"/>
      <w:ind w:left="153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E54032"/>
    <w:rPr>
      <w:rFonts w:ascii="Times New Roman" w:hAnsi="Times New Roman" w:cs="Times New Roman"/>
      <w:sz w:val="28"/>
      <w:szCs w:val="28"/>
    </w:rPr>
  </w:style>
  <w:style w:type="paragraph" w:customStyle="1" w:styleId="3">
    <w:name w:val="Знак Знак3 Знак Знак"/>
    <w:basedOn w:val="a"/>
    <w:uiPriority w:val="99"/>
    <w:rsid w:val="00467BC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h1albh.xn--p1ai/wp-content/uploads/2020/08/K-9.-O-razvitii-chitatelskoj-gramotnosti-u-obuchajushhihsy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Media/Default/Documents/%D0%9C%D0%B5%D1%82%D0%BE%D0%B4%D0%BE%D0%BB%D0%BE%D0%B3%D0%B8%D1%8F/%D0%9C%D0%B5%D1%82%D0%BE%D0%B4%D0%BE%D0%BB%D0%BE%D0%B3%D0%B8%D1%8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h1albh.xn--p1ai/wp-content/uploads/2021/08/Osnovy-finansovoj-gramotnosti-v-2021-2022uch.g..doc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oco.ru/Media/Default/%D0%9C%D0%B5%D1%82%D0%BE%D0%B4%D0%B8%D0%BA%D0%B8/%D0%9C%D0%B5%D1%82%D0%BE%D0%B4%D0%B8%D1%87%D0%B5%D1%81%D0%BA%D0%B8%D0%B5%20%D1%80%D0%B5%D0%BA%D0%BE%D0%BC%D0%B5%D0%BD%D0%B4%D0%B0%D1%86%D0%B8%D0%B8%20%D0%BF%D0%BE%20%D0%BE%D1%80%D0%B3%D0%B0%D0%BD%D0%B8%D0%B7%D0%B0%D1%86%D0%B8%D0%B8%20%D0%B8%20%D0%BF%D1%80%D0%BE%D0%B2%D0%B5%D0%B4%D0%B5%D0%BD%D0%B8%D1%8E%20%D0%9C%D0%A3%D0%9C-2021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1790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Жиронкина</dc:creator>
  <cp:keywords/>
  <dc:description/>
  <cp:lastModifiedBy>Admin</cp:lastModifiedBy>
  <cp:revision>6</cp:revision>
  <dcterms:created xsi:type="dcterms:W3CDTF">2021-10-07T08:43:00Z</dcterms:created>
  <dcterms:modified xsi:type="dcterms:W3CDTF">2021-11-11T06:02:00Z</dcterms:modified>
</cp:coreProperties>
</file>