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F2569D" w:rsidRPr="004C66AF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491D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491D7B">
        <w:rPr>
          <w:rFonts w:ascii="Times New Roman" w:hAnsi="Times New Roman" w:cs="Times New Roman"/>
          <w:sz w:val="24"/>
          <w:szCs w:val="24"/>
          <w:lang w:val="ru-RU"/>
        </w:rPr>
        <w:t>182</w:t>
      </w:r>
      <w:proofErr w:type="gramEnd"/>
      <w:r w:rsidR="00491D7B">
        <w:rPr>
          <w:rFonts w:ascii="Times New Roman" w:hAnsi="Times New Roman" w:cs="Times New Roman"/>
          <w:sz w:val="24"/>
          <w:szCs w:val="24"/>
          <w:lang w:val="ru-RU"/>
        </w:rPr>
        <w:t>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491D7B">
        <w:rPr>
          <w:rFonts w:ascii="Times New Roman" w:hAnsi="Times New Roman" w:cs="Times New Roman"/>
          <w:sz w:val="24"/>
          <w:szCs w:val="24"/>
          <w:lang w:val="ru-RU"/>
        </w:rPr>
        <w:t>02.08.2023г.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569D" w:rsidRPr="004C66AF" w:rsidRDefault="00F2569D" w:rsidP="00F2569D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491D7B">
        <w:rPr>
          <w:rFonts w:ascii="Times New Roman" w:hAnsi="Times New Roman"/>
          <w:b/>
          <w:color w:val="000000"/>
          <w:sz w:val="28"/>
          <w:lang w:val="ru-RU"/>
        </w:rPr>
        <w:t>Углубленный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2569D" w:rsidRDefault="00F2569D" w:rsidP="00F256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jc w:val="center"/>
        <w:rPr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1D7B" w:rsidRDefault="00491D7B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1D7B" w:rsidRDefault="00491D7B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1D7B" w:rsidRDefault="00491D7B" w:rsidP="00F25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Pr="004C66AF" w:rsidRDefault="00F2569D" w:rsidP="00F2569D">
      <w:pPr>
        <w:spacing w:after="0" w:line="264" w:lineRule="auto"/>
        <w:jc w:val="both"/>
        <w:rPr>
          <w:lang w:val="ru-RU"/>
        </w:rPr>
      </w:pPr>
      <w:bookmarkStart w:id="2" w:name="block-1284160"/>
      <w:bookmarkEnd w:id="0"/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60DB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E60DBF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4C66A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E60DB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E60DB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E60DB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E60DBF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E60DBF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E60DB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E60DB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60DB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4C66AF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60DBF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60DBF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E60DBF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E60DBF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r w:rsidRPr="004C66AF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4C66AF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E60DBF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4C66AF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60DBF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4C66AF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:rsidR="00F2569D" w:rsidRPr="00E60DB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E60DBF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C66A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2569D" w:rsidRPr="004C66AF" w:rsidRDefault="00F2569D" w:rsidP="00F2569D">
      <w:pPr>
        <w:rPr>
          <w:lang w:val="ru-RU"/>
        </w:rPr>
        <w:sectPr w:rsidR="00F2569D" w:rsidRPr="004C66AF">
          <w:pgSz w:w="11906" w:h="16383"/>
          <w:pgMar w:top="1134" w:right="850" w:bottom="1134" w:left="1701" w:header="720" w:footer="720" w:gutter="0"/>
          <w:cols w:space="720"/>
        </w:sect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bookmarkStart w:id="3" w:name="block-1284156"/>
      <w:bookmarkEnd w:id="2"/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2569D" w:rsidRPr="004C66AF" w:rsidRDefault="00F2569D" w:rsidP="00F2569D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2569D" w:rsidRPr="004C66AF" w:rsidRDefault="00F2569D" w:rsidP="00F25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2569D" w:rsidRPr="004C66AF" w:rsidRDefault="00F2569D" w:rsidP="00F25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2569D" w:rsidRPr="004C66AF" w:rsidRDefault="00F2569D" w:rsidP="00F25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2569D" w:rsidRPr="004C66AF" w:rsidRDefault="00F2569D" w:rsidP="00F25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2569D" w:rsidRPr="004C66AF" w:rsidRDefault="00F2569D" w:rsidP="00F25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2569D" w:rsidRPr="004C66AF" w:rsidRDefault="00F2569D" w:rsidP="00F25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2569D" w:rsidRPr="004C66AF" w:rsidRDefault="00F2569D" w:rsidP="00F25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2569D" w:rsidRPr="004C66AF" w:rsidRDefault="00F2569D" w:rsidP="00F25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2569D" w:rsidRPr="004C66AF" w:rsidRDefault="00F2569D" w:rsidP="00F25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2569D" w:rsidRPr="004C66AF" w:rsidRDefault="00F2569D" w:rsidP="00F25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2569D" w:rsidRPr="004C66AF" w:rsidRDefault="00F2569D" w:rsidP="00F25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2569D" w:rsidRPr="004C66AF" w:rsidRDefault="00F2569D" w:rsidP="00F25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2569D" w:rsidRPr="004C66AF" w:rsidRDefault="00F2569D" w:rsidP="00F25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2569D" w:rsidRPr="004C66AF" w:rsidRDefault="00F2569D" w:rsidP="00F25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2569D" w:rsidRPr="004C66AF" w:rsidRDefault="00F2569D" w:rsidP="00F25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2569D" w:rsidRPr="004C66AF" w:rsidRDefault="00F2569D" w:rsidP="00F25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2569D" w:rsidRPr="004C66AF" w:rsidRDefault="00F2569D" w:rsidP="00F25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2569D" w:rsidRPr="004C66AF" w:rsidRDefault="00F2569D" w:rsidP="00F25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2569D" w:rsidRPr="004C66AF" w:rsidRDefault="00F2569D" w:rsidP="00F25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2569D" w:rsidRPr="004C66AF" w:rsidRDefault="00F2569D" w:rsidP="00F25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2569D" w:rsidRPr="004C66AF" w:rsidRDefault="00F2569D" w:rsidP="00F25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2569D" w:rsidRPr="004C66AF" w:rsidRDefault="00F2569D" w:rsidP="00F25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2569D" w:rsidRPr="004C66AF" w:rsidRDefault="00F2569D" w:rsidP="00F25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2569D" w:rsidRPr="004C66AF" w:rsidRDefault="00F2569D" w:rsidP="00F25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2569D" w:rsidRPr="004C66AF" w:rsidRDefault="00F2569D" w:rsidP="00F25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2569D" w:rsidRPr="004C66AF" w:rsidRDefault="00F2569D" w:rsidP="00F25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2569D" w:rsidRPr="004C66AF" w:rsidRDefault="00F2569D" w:rsidP="00F25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2569D" w:rsidRPr="004C66AF" w:rsidRDefault="00F2569D" w:rsidP="00F25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2569D" w:rsidRPr="004C66AF" w:rsidRDefault="00F2569D" w:rsidP="00F25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2569D" w:rsidRPr="004C66AF" w:rsidRDefault="00F2569D" w:rsidP="00F25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569D" w:rsidRPr="004C66AF" w:rsidRDefault="00F2569D" w:rsidP="00F25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2569D" w:rsidRPr="004C66AF" w:rsidRDefault="00F2569D" w:rsidP="00F25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2569D" w:rsidRPr="004C66AF" w:rsidRDefault="00F2569D" w:rsidP="00F25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2569D" w:rsidRPr="004C66AF" w:rsidRDefault="00F2569D" w:rsidP="00F25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2569D" w:rsidRPr="004C66AF" w:rsidRDefault="00F2569D" w:rsidP="00F25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2569D" w:rsidRPr="004C66AF" w:rsidRDefault="00F2569D" w:rsidP="00F25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2569D" w:rsidRPr="004C66AF" w:rsidRDefault="00F2569D" w:rsidP="00F25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2569D" w:rsidRPr="004C66AF" w:rsidRDefault="00F2569D" w:rsidP="00F25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2569D" w:rsidRPr="004C66AF" w:rsidRDefault="00F2569D" w:rsidP="00F25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2569D" w:rsidRPr="004C66AF" w:rsidRDefault="00F2569D" w:rsidP="00F25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2569D" w:rsidRPr="004C66AF" w:rsidRDefault="00F2569D" w:rsidP="00F256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2569D" w:rsidRPr="004C66AF" w:rsidRDefault="00F2569D" w:rsidP="00F25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2569D" w:rsidRPr="004C66AF" w:rsidRDefault="00F2569D" w:rsidP="00F25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2569D" w:rsidRPr="004C66AF" w:rsidRDefault="00F2569D" w:rsidP="00F25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2569D" w:rsidRPr="004C66AF" w:rsidRDefault="00F2569D" w:rsidP="00F25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2569D" w:rsidRDefault="00F2569D" w:rsidP="00F2569D">
      <w:pPr>
        <w:numPr>
          <w:ilvl w:val="0"/>
          <w:numId w:val="21"/>
        </w:numPr>
        <w:spacing w:after="0" w:line="264" w:lineRule="auto"/>
        <w:jc w:val="both"/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F2569D" w:rsidRPr="004C66AF" w:rsidRDefault="00F2569D" w:rsidP="00F25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2569D" w:rsidRPr="004C66AF" w:rsidRDefault="00F2569D" w:rsidP="00F25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2569D" w:rsidRPr="004C66AF" w:rsidRDefault="00F2569D" w:rsidP="00F25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2569D" w:rsidRPr="004C66AF" w:rsidRDefault="00F2569D" w:rsidP="00F25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2569D" w:rsidRDefault="00F2569D" w:rsidP="00F2569D">
      <w:pPr>
        <w:numPr>
          <w:ilvl w:val="0"/>
          <w:numId w:val="23"/>
        </w:numPr>
        <w:spacing w:after="0" w:line="264" w:lineRule="auto"/>
        <w:jc w:val="both"/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F2569D" w:rsidRDefault="00F2569D" w:rsidP="00F2569D">
      <w:pPr>
        <w:spacing w:after="0" w:line="264" w:lineRule="auto"/>
        <w:ind w:left="120"/>
        <w:jc w:val="both"/>
      </w:pP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2569D" w:rsidRDefault="00F2569D" w:rsidP="00F2569D">
      <w:pPr>
        <w:spacing w:after="0" w:line="264" w:lineRule="auto"/>
        <w:ind w:left="120"/>
        <w:jc w:val="both"/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2569D" w:rsidRPr="004C66AF" w:rsidRDefault="00F2569D" w:rsidP="00F25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2569D" w:rsidRPr="004C66AF" w:rsidRDefault="00F2569D" w:rsidP="00F25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2569D" w:rsidRPr="004C66AF" w:rsidRDefault="00F2569D" w:rsidP="00F256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2569D" w:rsidRPr="004C66AF" w:rsidRDefault="00F2569D" w:rsidP="00F256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2569D" w:rsidRPr="004C66AF" w:rsidRDefault="00F2569D" w:rsidP="00F25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2569D" w:rsidRPr="004C66AF" w:rsidRDefault="00F2569D" w:rsidP="00F25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2569D" w:rsidRPr="004C66AF" w:rsidRDefault="00F2569D" w:rsidP="00F25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2569D" w:rsidRPr="004C66AF" w:rsidRDefault="00F2569D" w:rsidP="00F25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2569D" w:rsidRPr="004C66AF" w:rsidRDefault="00F2569D" w:rsidP="00F25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2569D" w:rsidRPr="004C66AF" w:rsidRDefault="00F2569D" w:rsidP="00F25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2569D" w:rsidRPr="004C66AF" w:rsidRDefault="00F2569D" w:rsidP="00F25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2569D" w:rsidRPr="004C66AF" w:rsidRDefault="00F2569D" w:rsidP="00F2569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2569D" w:rsidRPr="004C66AF" w:rsidRDefault="00F2569D" w:rsidP="00F256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2569D" w:rsidRPr="004C66AF" w:rsidRDefault="00F2569D" w:rsidP="00F256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2569D" w:rsidRPr="004C66AF" w:rsidRDefault="00F2569D" w:rsidP="00F256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2569D" w:rsidRPr="004C66AF" w:rsidRDefault="00F2569D" w:rsidP="00F256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2569D" w:rsidRPr="004C66AF" w:rsidRDefault="00F2569D" w:rsidP="00F256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2569D" w:rsidRDefault="00F2569D" w:rsidP="00F2569D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569D" w:rsidRPr="004C66AF" w:rsidRDefault="00F2569D" w:rsidP="00F256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2569D" w:rsidRPr="004C66AF" w:rsidRDefault="00F2569D" w:rsidP="00F25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2569D" w:rsidRPr="004C66AF" w:rsidRDefault="00F2569D" w:rsidP="00F25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2569D" w:rsidRPr="004C66AF" w:rsidRDefault="00F2569D" w:rsidP="00F25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2569D" w:rsidRPr="004C66AF" w:rsidRDefault="00F2569D" w:rsidP="00F25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2569D" w:rsidRPr="004C66AF" w:rsidRDefault="00F2569D" w:rsidP="00F25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2569D" w:rsidRPr="004C66AF" w:rsidRDefault="00F2569D" w:rsidP="00F25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2569D" w:rsidRPr="004C66AF" w:rsidRDefault="00F2569D" w:rsidP="00F25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2569D" w:rsidRPr="004C66AF" w:rsidRDefault="00F2569D" w:rsidP="00F25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2569D" w:rsidRPr="004C66AF" w:rsidRDefault="00F2569D" w:rsidP="00F25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2569D" w:rsidRPr="004C66AF" w:rsidRDefault="00F2569D" w:rsidP="00F25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2569D" w:rsidRPr="004C66AF" w:rsidRDefault="00F2569D" w:rsidP="00F25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2569D" w:rsidRPr="004C66AF" w:rsidRDefault="00F2569D" w:rsidP="00F25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2569D" w:rsidRPr="004C66AF" w:rsidRDefault="00F2569D" w:rsidP="00F25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569D" w:rsidRPr="004C66AF" w:rsidRDefault="00F2569D" w:rsidP="00F2569D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2569D" w:rsidRPr="004C66AF" w:rsidRDefault="00F2569D" w:rsidP="00F256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2569D" w:rsidRPr="004C66AF" w:rsidRDefault="00F2569D" w:rsidP="00F256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2569D" w:rsidRPr="004C66AF" w:rsidRDefault="00F2569D" w:rsidP="00F256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2569D" w:rsidRDefault="00F2569D" w:rsidP="00F256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69D" w:rsidRPr="004C66AF" w:rsidRDefault="00F2569D" w:rsidP="00F25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2569D" w:rsidRPr="004C66AF" w:rsidRDefault="00F2569D" w:rsidP="00F25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2569D" w:rsidRPr="004C66AF" w:rsidRDefault="00F2569D" w:rsidP="00F25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2569D" w:rsidRPr="004C66AF" w:rsidRDefault="00F2569D" w:rsidP="00F25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2569D" w:rsidRPr="004C66AF" w:rsidRDefault="00F2569D" w:rsidP="00F2569D">
      <w:pPr>
        <w:rPr>
          <w:lang w:val="ru-RU"/>
        </w:rPr>
        <w:sectPr w:rsidR="00F2569D" w:rsidRPr="004C66AF">
          <w:pgSz w:w="11906" w:h="16383"/>
          <w:pgMar w:top="1134" w:right="850" w:bottom="1134" w:left="1701" w:header="720" w:footer="720" w:gutter="0"/>
          <w:cols w:space="720"/>
        </w:sectPr>
      </w:pPr>
    </w:p>
    <w:p w:rsidR="00F2569D" w:rsidRPr="00296327" w:rsidRDefault="00F2569D" w:rsidP="00F2569D">
      <w:pPr>
        <w:spacing w:after="0"/>
        <w:ind w:left="120"/>
        <w:jc w:val="center"/>
        <w:rPr>
          <w:sz w:val="32"/>
          <w:szCs w:val="32"/>
          <w:lang w:val="ru-RU"/>
        </w:rPr>
      </w:pPr>
      <w:bookmarkStart w:id="4" w:name="block-1284158"/>
      <w:bookmarkEnd w:id="3"/>
      <w:r w:rsidRPr="00296327"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Календарно-тематическое планирование</w:t>
      </w:r>
    </w:p>
    <w:p w:rsidR="00F2569D" w:rsidRDefault="00F2569D" w:rsidP="00F25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731"/>
        <w:gridCol w:w="2394"/>
        <w:gridCol w:w="2395"/>
        <w:gridCol w:w="1607"/>
      </w:tblGrid>
      <w:tr w:rsidR="00F2569D" w:rsidTr="007863CC">
        <w:trPr>
          <w:trHeight w:val="495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6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4789" w:type="dxa"/>
            <w:gridSpan w:val="2"/>
            <w:tcBorders>
              <w:bottom w:val="single" w:sz="0" w:space="0" w:color="auto"/>
            </w:tcBorders>
          </w:tcPr>
          <w:p w:rsidR="00F2569D" w:rsidRPr="00296327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F2569D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2569D" w:rsidRPr="00296327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2569D" w:rsidTr="007863CC">
        <w:trPr>
          <w:trHeight w:val="495"/>
          <w:tblCellSpacing w:w="20" w:type="nil"/>
        </w:trPr>
        <w:tc>
          <w:tcPr>
            <w:tcW w:w="913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31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94" w:type="dxa"/>
            <w:tcBorders>
              <w:bottom w:val="single" w:sz="0" w:space="0" w:color="auto"/>
            </w:tcBorders>
          </w:tcPr>
          <w:p w:rsidR="00F2569D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395" w:type="dxa"/>
            <w:tcBorders>
              <w:bottom w:val="single" w:sz="0" w:space="0" w:color="auto"/>
            </w:tcBorders>
          </w:tcPr>
          <w:p w:rsidR="00F2569D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Фактическая </w:t>
            </w:r>
          </w:p>
        </w:tc>
        <w:tc>
          <w:tcPr>
            <w:tcW w:w="1607" w:type="dxa"/>
            <w:vMerge/>
            <w:tcBorders>
              <w:bottom w:val="single" w:sz="0" w:space="0" w:color="auto"/>
            </w:tcBorders>
          </w:tcPr>
          <w:p w:rsidR="00F2569D" w:rsidRDefault="00F2569D" w:rsidP="007863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как наука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 w:rsidRPr="00E60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древнейшего человека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r w:rsidRPr="00E60DBF">
              <w:rPr>
                <w:rFonts w:ascii="Times New Roman" w:hAnsi="Times New Roman"/>
                <w:color w:val="000000"/>
                <w:sz w:val="24"/>
                <w:lang w:val="ru-RU"/>
              </w:rPr>
              <w:t>волюция древнейшего человека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разумный: характеристики и особенности</w:t>
            </w:r>
          </w:p>
        </w:tc>
        <w:tc>
          <w:tcPr>
            <w:tcW w:w="2394" w:type="dxa"/>
          </w:tcPr>
          <w:p w:rsidR="00F2569D" w:rsidRPr="00E60DB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E60DB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E60DB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 w:rsidRPr="00E60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E60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 w:rsidRPr="00E60DBF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E60DBF"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Египта 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E60D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лияние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Египта </w:t>
            </w:r>
            <w:r w:rsidRPr="00E60DBF">
              <w:rPr>
                <w:rFonts w:ascii="Times New Roman" w:hAnsi="Times New Roman"/>
                <w:color w:val="000000"/>
                <w:sz w:val="24"/>
                <w:lang w:val="ru-RU"/>
              </w:rPr>
              <w:t>на условия жизни и занятия древних египтян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0DBF">
              <w:rPr>
                <w:rFonts w:ascii="Times New Roman" w:hAnsi="Times New Roman"/>
                <w:color w:val="000000"/>
                <w:sz w:val="24"/>
                <w:lang w:val="ru-RU"/>
              </w:rPr>
              <w:t>Возни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кновение государственной власти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государственной власти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Египте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Фараон, вельможи, чиновники как управленцы Египта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населения Египта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оложение и повинности населения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Египта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Народы, проживающие рядом с египтянами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0DB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Боги Египта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в Древнем Египте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0D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7F647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</w:t>
            </w:r>
            <w:r w:rsidRPr="007F6471">
              <w:rPr>
                <w:rFonts w:ascii="Times New Roman" w:hAnsi="Times New Roman"/>
                <w:color w:val="000000"/>
                <w:sz w:val="24"/>
                <w:lang w:val="ru-RU"/>
              </w:rPr>
              <w:t>рирод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 </w:t>
            </w:r>
            <w:r w:rsidRPr="007F6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Месопотамии (Междуречья)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занятия населения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7F647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7F647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7F647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образ жизни и занятия жителей Вавилона</w:t>
            </w:r>
          </w:p>
        </w:tc>
        <w:tc>
          <w:tcPr>
            <w:tcW w:w="2394" w:type="dxa"/>
          </w:tcPr>
          <w:p w:rsidR="00F2569D" w:rsidRPr="007F647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7F647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7F647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7F647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2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Население, образ жизни и занятия жителей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Ассирии</w:t>
            </w:r>
          </w:p>
        </w:tc>
        <w:tc>
          <w:tcPr>
            <w:tcW w:w="2394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первого Вавилона ко второму царству</w:t>
            </w:r>
          </w:p>
        </w:tc>
        <w:tc>
          <w:tcPr>
            <w:tcW w:w="2394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BB2EE4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2E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Население, образ жизни и занятия жителей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Финикии</w:t>
            </w:r>
          </w:p>
        </w:tc>
        <w:tc>
          <w:tcPr>
            <w:tcW w:w="2394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BB2EE4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9E1">
              <w:rPr>
                <w:rFonts w:ascii="Times New Roman" w:hAnsi="Times New Roman"/>
                <w:color w:val="000000"/>
                <w:sz w:val="24"/>
                <w:lang w:val="ru-RU"/>
              </w:rPr>
              <w:t>Возникн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овение Израильского государства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Войны Персии с другими государствами</w:t>
            </w:r>
          </w:p>
        </w:tc>
        <w:tc>
          <w:tcPr>
            <w:tcW w:w="2394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Правители Персии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Население, образ жизни и занятия жителей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Индии</w:t>
            </w:r>
          </w:p>
        </w:tc>
        <w:tc>
          <w:tcPr>
            <w:tcW w:w="2394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Боги Индии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Население, образ жизни и занятия жителей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Китая</w:t>
            </w:r>
          </w:p>
        </w:tc>
        <w:tc>
          <w:tcPr>
            <w:tcW w:w="2394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D869E1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869E1"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 w:rsidRPr="00D8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869E1"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 w:rsidRPr="00D8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869E1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 древних китайцев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изобретения древних китайцев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D869E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37B5">
              <w:rPr>
                <w:rFonts w:ascii="Times New Roman" w:hAnsi="Times New Roman"/>
                <w:color w:val="000000"/>
                <w:sz w:val="24"/>
                <w:lang w:val="ru-RU"/>
              </w:rPr>
              <w:t>Древнейши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 государства Греции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Греции: занятия, образ жизни, ремесла</w:t>
            </w:r>
          </w:p>
        </w:tc>
        <w:tc>
          <w:tcPr>
            <w:tcW w:w="2394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Троянская война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Поэм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Гомера «Илиада» 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Поэма</w:t>
            </w:r>
            <w:r w:rsidRPr="00E6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Гомера «Одиссея»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37B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E63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 Греции других территорий</w:t>
            </w:r>
          </w:p>
        </w:tc>
        <w:tc>
          <w:tcPr>
            <w:tcW w:w="2394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E637B5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Власть в Афинах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 w:rsidRPr="00E637B5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 w:rsidRPr="00E63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Спарта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37B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E637B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 w:rsidRPr="00E63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37B5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войн 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</w:t>
            </w:r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греко-персидских войн 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Быт населения и занятия греческого народа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Древнегреческие Боги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Древней Греции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>аука в Древней Греции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Древней Греции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осуг в Древней Греции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Царь Филипп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аселение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 w:rsidRPr="008930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9309B"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9309B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Боги Древнего Рима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итва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F2569D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</w:t>
            </w:r>
          </w:p>
        </w:tc>
        <w:tc>
          <w:tcPr>
            <w:tcW w:w="2394" w:type="dxa"/>
          </w:tcPr>
          <w:p w:rsidR="00F2569D" w:rsidRP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Римские провинции</w:t>
            </w:r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: итоги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 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диктатуры Суллы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Диктатура 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Цезар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еренос столицы в Константинополь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Начал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Великого переселения народов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Рим и варвары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олотой век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римской 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поэзии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Знания Древних римлян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 w:rsidRPr="008501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01B8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2394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наследие цивилизаций Древнего мира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ультурное наследие цивилизаций Древнего мира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Pr="008501B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Единство мира древних цивилизаций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01B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Единство мира древних цивилизаций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обобщение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7644" w:type="dxa"/>
            <w:gridSpan w:val="2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4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395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2569D" w:rsidRPr="00296327" w:rsidRDefault="00F2569D" w:rsidP="00F2569D">
      <w:pPr>
        <w:rPr>
          <w:lang w:val="ru-RU"/>
        </w:rPr>
        <w:sectPr w:rsidR="00F2569D" w:rsidRPr="00296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69D" w:rsidRDefault="00F2569D" w:rsidP="00F2569D">
      <w:pPr>
        <w:spacing w:after="0"/>
        <w:ind w:left="120"/>
      </w:pPr>
      <w:r w:rsidRPr="002963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237"/>
        <w:gridCol w:w="2957"/>
        <w:gridCol w:w="2693"/>
        <w:gridCol w:w="2316"/>
      </w:tblGrid>
      <w:tr w:rsidR="00F2569D" w:rsidTr="007863CC">
        <w:trPr>
          <w:trHeight w:val="309"/>
          <w:tblCellSpacing w:w="20" w:type="nil"/>
        </w:trPr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5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5650" w:type="dxa"/>
            <w:gridSpan w:val="2"/>
          </w:tcPr>
          <w:p w:rsidR="00F2569D" w:rsidRPr="00296327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2569D" w:rsidRPr="00296327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2569D" w:rsidTr="007863CC">
        <w:trPr>
          <w:trHeight w:val="509"/>
          <w:tblCellSpacing w:w="20" w:type="nil"/>
        </w:trPr>
        <w:tc>
          <w:tcPr>
            <w:tcW w:w="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69D" w:rsidRDefault="00F2569D" w:rsidP="007863CC"/>
        </w:tc>
        <w:tc>
          <w:tcPr>
            <w:tcW w:w="5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69D" w:rsidRDefault="00F2569D" w:rsidP="007863CC"/>
        </w:tc>
        <w:tc>
          <w:tcPr>
            <w:tcW w:w="2957" w:type="dxa"/>
          </w:tcPr>
          <w:p w:rsidR="00F2569D" w:rsidRPr="00296327" w:rsidRDefault="00F2569D" w:rsidP="00786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327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</w:p>
        </w:tc>
        <w:tc>
          <w:tcPr>
            <w:tcW w:w="2693" w:type="dxa"/>
          </w:tcPr>
          <w:p w:rsidR="00F2569D" w:rsidRPr="00296327" w:rsidRDefault="00F2569D" w:rsidP="00786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327">
              <w:rPr>
                <w:rFonts w:ascii="Times New Roman" w:hAnsi="Times New Roman" w:cs="Times New Roman"/>
                <w:b/>
                <w:lang w:val="ru-RU"/>
              </w:rPr>
              <w:t>фактическая</w:t>
            </w:r>
          </w:p>
        </w:tc>
        <w:tc>
          <w:tcPr>
            <w:tcW w:w="2316" w:type="dxa"/>
            <w:vMerge/>
          </w:tcPr>
          <w:p w:rsidR="00F2569D" w:rsidRDefault="00F2569D" w:rsidP="007863CC"/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века 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хронологические рамки и периодизация Средневековья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озникновение варварских королевств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Франкское государство в VIII—IX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Британия и Ирландия в раннее Средневековье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славянских народов</w:t>
            </w:r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Византия в VI-XI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культуры Византии</w:t>
            </w:r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Аравийский полуостров: природные условия, основ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ные занятия жителей, верования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Арабский халифат: его расцвет и распад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00F85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100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00F85"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 w:rsidRPr="00100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00F85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рестьянство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Монархия в Западной Европе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бразование централизованных государств на Пиренейском полуострове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Гуситское движение в Чехии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Византийская империя и славянские государства в XII—XV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средневековой Европы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ультура средневековой Европы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00F85"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 w:rsidRPr="00100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00F85"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Монгольская держава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Китай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Япония в Средние века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Индийское государство в Средние века</w:t>
            </w:r>
          </w:p>
        </w:tc>
        <w:tc>
          <w:tcPr>
            <w:tcW w:w="2957" w:type="dxa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100F85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ацтеков и инков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наследие Средних веков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ультурное наследие Средних веков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Роль России в мировой истории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100F85">
              <w:rPr>
                <w:rFonts w:ascii="Times New Roman" w:hAnsi="Times New Roman"/>
                <w:color w:val="000000"/>
                <w:sz w:val="24"/>
                <w:lang w:val="ru-RU"/>
              </w:rPr>
              <w:t>есто России в мировой истории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100F85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наших предков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на территории нашей страны в древности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осударства на территории нашей страны в древности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 w:rsidRPr="000821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 w:rsidRPr="000821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восточных славян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ерования восточных славян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Европы, Сибири и Дальнего Востока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ароды Восточной Европы, Сибири и Дальнего Востока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условия складывания русской государственности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Русь</w:t>
            </w:r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нешняя политика Руси в IX-XI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отношения с соседскими народами и другими государствами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христианства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начение</w:t>
            </w:r>
            <w:r w:rsidRPr="0008210F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принятия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христианства на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Русь в конце X — начале XII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 w:rsidRPr="000821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Pr="000821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10F"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нешняя политика русских князей в конце X — первой трети XII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Православие на Руси 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в X- начале XII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церковные уставы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еждународные связи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остранство: повседневная жизнь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8210F">
              <w:rPr>
                <w:rFonts w:ascii="Times New Roman" w:hAnsi="Times New Roman"/>
                <w:color w:val="000000"/>
                <w:sz w:val="24"/>
                <w:lang w:val="ru-RU"/>
              </w:rPr>
              <w:t>ельский и городской быт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0821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в </w:t>
            </w: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>X- начале XII в.</w:t>
            </w:r>
          </w:p>
        </w:tc>
        <w:tc>
          <w:tcPr>
            <w:tcW w:w="2957" w:type="dxa"/>
          </w:tcPr>
          <w:p w:rsidR="00F2569D" w:rsidRPr="005B54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5B54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5B54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емесло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>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ями княжеского рода Рюриковичей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>Черниговская, Смоленская, Галицкая, Волынская, Суздальская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5B54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543A">
              <w:rPr>
                <w:rFonts w:ascii="Times New Roman" w:hAnsi="Times New Roman"/>
                <w:color w:val="000000"/>
                <w:sz w:val="24"/>
                <w:lang w:val="ru-RU"/>
              </w:rPr>
              <w:t>Киевская и Новгородская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земли: особенности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строя и права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нешняя политика русских земель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 w:rsidRPr="00CC52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 w:rsidRPr="00CC52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 w:rsidRPr="00CC52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Храмы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Северо-Восточной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Монгольской империи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авоевательные походы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ствия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Южные русские земли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ападные русские земли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Новгородская и Псковская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земля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орьба с их экспансией на западных границах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Ростовское, Суздальское, Владимирское княжества</w:t>
            </w:r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 w:rsidRPr="00CC52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5252"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29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степной зоны Восточной Европы и Сибири в XIII–XV веках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культуры и архитектуры </w:t>
            </w: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Руси в XIII-XIV вв.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 как центр русских земель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ский строй, отношения с Москвой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XV </w:t>
            </w:r>
            <w:proofErr w:type="gramStart"/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CC5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Ливонским орденом, Ганзой, Великим княжеством Литовским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CC525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22BE0">
              <w:rPr>
                <w:rFonts w:ascii="Times New Roman" w:hAnsi="Times New Roman"/>
                <w:color w:val="000000"/>
                <w:sz w:val="24"/>
                <w:lang w:val="ru-RU"/>
              </w:rPr>
              <w:t>ост церковно-политической роли Москвы в православном Мире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рисоединение Новгорода и Твери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2BE0">
              <w:rPr>
                <w:rFonts w:ascii="Times New Roman" w:hAnsi="Times New Roman"/>
                <w:color w:val="000000"/>
                <w:sz w:val="24"/>
                <w:lang w:val="ru-RU"/>
              </w:rPr>
              <w:t>Ликвидация зависимости от Орды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2BE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культуры и архитектуры Руси </w:t>
            </w:r>
            <w:r w:rsidRPr="00A22BE0">
              <w:rPr>
                <w:rFonts w:ascii="Times New Roman" w:hAnsi="Times New Roman"/>
                <w:color w:val="000000"/>
                <w:sz w:val="24"/>
                <w:lang w:val="ru-RU"/>
              </w:rPr>
              <w:t>в XV веке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 единого Русского государства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A244F5">
              <w:rPr>
                <w:rFonts w:ascii="Times New Roman" w:hAnsi="Times New Roman"/>
                <w:color w:val="000000"/>
                <w:sz w:val="24"/>
                <w:lang w:val="ru-RU"/>
              </w:rPr>
              <w:t>етописание и житийная литература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населения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A244F5">
              <w:rPr>
                <w:rFonts w:ascii="Times New Roman" w:hAnsi="Times New Roman"/>
                <w:color w:val="000000"/>
                <w:sz w:val="24"/>
                <w:lang w:val="ru-RU"/>
              </w:rPr>
              <w:t>овседневная жизнь населения Руси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44F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с древнейших времен до конца XV в.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2569D" w:rsidRPr="00A22B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6074" w:type="dxa"/>
            <w:gridSpan w:val="2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2569D" w:rsidRPr="00296327" w:rsidRDefault="00F2569D" w:rsidP="00F2569D">
      <w:pPr>
        <w:rPr>
          <w:lang w:val="ru-RU"/>
        </w:rPr>
        <w:sectPr w:rsidR="00F2569D" w:rsidRPr="00296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69D" w:rsidRDefault="00F2569D" w:rsidP="00F25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5340"/>
        <w:gridCol w:w="2857"/>
        <w:gridCol w:w="2693"/>
        <w:gridCol w:w="2316"/>
      </w:tblGrid>
      <w:tr w:rsidR="00F2569D" w:rsidTr="007863CC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5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5550" w:type="dxa"/>
            <w:gridSpan w:val="2"/>
          </w:tcPr>
          <w:p w:rsidR="00F2569D" w:rsidRPr="00CD72C3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2569D" w:rsidRPr="00CD72C3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2569D" w:rsidTr="007863CC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340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F2569D" w:rsidRPr="00CD72C3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693" w:type="dxa"/>
          </w:tcPr>
          <w:p w:rsidR="00F2569D" w:rsidRPr="00CD72C3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2316" w:type="dxa"/>
            <w:vMerge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анение протестантизма в Европе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Контрреформация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Англия в XVI-XVII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революция середины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Истории Нового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Московского княжества в первой трети XVI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 w:rsidRPr="00396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6D3A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 Регентство Елены Глинс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Период боярского правления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396D3A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середины XVI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XVI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96D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6D3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«Россия в XVI в.»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конце XVI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6400B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ind w:left="135"/>
              <w:rPr>
                <w:lang w:val="ru-RU"/>
              </w:rPr>
            </w:pP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Смуты</w:t>
            </w:r>
          </w:p>
        </w:tc>
        <w:tc>
          <w:tcPr>
            <w:tcW w:w="2857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6400B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Смуты</w:t>
            </w:r>
          </w:p>
        </w:tc>
        <w:tc>
          <w:tcPr>
            <w:tcW w:w="2857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Смутное время начала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6400B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ind w:left="135"/>
              <w:rPr>
                <w:lang w:val="ru-RU"/>
              </w:rPr>
            </w:pP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>Царь Василий Шуйский</w:t>
            </w:r>
          </w:p>
        </w:tc>
        <w:tc>
          <w:tcPr>
            <w:tcW w:w="2857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6400B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Царь Василий Шуйский</w:t>
            </w:r>
          </w:p>
        </w:tc>
        <w:tc>
          <w:tcPr>
            <w:tcW w:w="2857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6400B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400B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Лжедмитрий II. Военная интервенция в Россию и борьба с ней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Земский собор 1613 г. и его роль в укреплении государственности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«Смутное время в России»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«Смутное время в России»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«Смутное время в России»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Роль патриарха Филарета в управлении государством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Цар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твование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 в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восстания середины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 w:rsidRPr="00303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EE0"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285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новых территорий. Народы России в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в XVI-XVII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Изобразительное искусство XVI-XVII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Летописание и начало книгопечатания XVII 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XVI‒XVII вв.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DD13C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«Россия в XVII веке»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«Россия в XVI-XVII вв.: от Великого княжества к царству»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«Россия в XVI-XVII вв.: от Великого княжества к царству»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«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D2D6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3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Урок-обобщение 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D2D6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D2D6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3EE0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D2D6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03EE0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D2D6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6174" w:type="dxa"/>
            <w:gridSpan w:val="2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8517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569D" w:rsidRPr="00E60DBF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Pr="00E60DBF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Pr="00E60DBF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Pr="00E60DBF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Pr="00E60DBF" w:rsidRDefault="00F2569D" w:rsidP="00F2569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2569D" w:rsidRDefault="00F2569D" w:rsidP="00F2569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928"/>
        <w:gridCol w:w="2693"/>
        <w:gridCol w:w="2268"/>
        <w:gridCol w:w="2316"/>
      </w:tblGrid>
      <w:tr w:rsidR="00F2569D" w:rsidTr="007863CC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4961" w:type="dxa"/>
            <w:gridSpan w:val="2"/>
          </w:tcPr>
          <w:p w:rsidR="00F2569D" w:rsidRPr="00726EFE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2569D" w:rsidRPr="00726EFE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2569D" w:rsidTr="007863CC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928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2569D" w:rsidRPr="00726EFE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68" w:type="dxa"/>
          </w:tcPr>
          <w:p w:rsidR="00F2569D" w:rsidRPr="00726EFE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316" w:type="dxa"/>
            <w:vMerge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нового времени.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Французские Просветители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бсолютные и парламентские монархии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Европы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XVIII в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последствия промышленного переворота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кономические последствия промышленного переворота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Германские государства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онархия Габсбургов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государства США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(1774) 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Войны за независимость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этапы Французской революции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Консульство Наполеона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достижения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ультура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России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войн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Индия, Китай, Япония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культуры и искусства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стран Востока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: от царства к империи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617B0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Петр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борьба за власть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Петра Великого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Великого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государственные органы при Петре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оенного флота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Церковная реформа. Упразднение па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триаршества, учреждение Синода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инославных конфессий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война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культуры на повседневный быт населения при Петре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правящей элиты 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основной массы населения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0D7FE8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Петр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Анны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Иоановны</w:t>
            </w:r>
            <w:proofErr w:type="spellEnd"/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Иван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Антонович и Анна Леопольдовна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Елизаветы Петровны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0D7FE8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правления Елизаветы Петровны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B41E0E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</w:t>
            </w:r>
          </w:p>
        </w:tc>
        <w:tc>
          <w:tcPr>
            <w:tcW w:w="2693" w:type="dxa"/>
          </w:tcPr>
          <w:p w:rsidR="00F2569D" w:rsidRPr="00B41E0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B41E0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B41E0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B41E0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Фавориты Екатерины Великой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просвещенного абсолютизма в политике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инансовая</w:t>
            </w:r>
            <w:r>
              <w:t xml:space="preserve">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министративно-территориальная реформа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ословная реформа Екатерины II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ароды России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во второй половине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торговля в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противоречий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Восстание Емельяна Пугачева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внутреннюю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политику государства и развитие общественной мысли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социальных волнений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Русско-турецкие войны при Екатерине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246EE5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46EE5">
              <w:rPr>
                <w:rFonts w:ascii="Times New Roman" w:hAnsi="Times New Roman" w:cs="Times New Roman"/>
                <w:sz w:val="24"/>
                <w:lang w:val="ru-RU"/>
              </w:rPr>
              <w:t xml:space="preserve">Русско-грузинские отношения при Екатерине </w:t>
            </w:r>
            <w:r w:rsidRPr="00246EE5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6EE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246EE5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46EE5">
              <w:rPr>
                <w:rFonts w:ascii="Times New Roman" w:hAnsi="Times New Roman" w:cs="Times New Roman"/>
                <w:sz w:val="24"/>
                <w:lang w:val="ru-RU"/>
              </w:rPr>
              <w:t>Освоение Новороссии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6EE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4155BF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F2569D" w:rsidRPr="004155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155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155B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>Павла I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155B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борьбе с революционной Францией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ультура народов России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российских сословий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ыт</w:t>
            </w:r>
            <w:r>
              <w:t xml:space="preserve">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российских сословий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отечественной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Учреждения образования в России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и живопись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7045B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XVIII в.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7045B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2569D" w:rsidRPr="004A2E3A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268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2569D" w:rsidRPr="00726EFE" w:rsidRDefault="00F2569D" w:rsidP="00F2569D">
      <w:pPr>
        <w:rPr>
          <w:lang w:val="ru-RU"/>
        </w:rPr>
        <w:sectPr w:rsidR="00F2569D" w:rsidRPr="00726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69D" w:rsidRDefault="00F2569D" w:rsidP="00F2569D">
      <w:pPr>
        <w:spacing w:after="0"/>
        <w:ind w:left="120"/>
      </w:pPr>
      <w:r w:rsidRPr="00726E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7346"/>
        <w:gridCol w:w="2126"/>
        <w:gridCol w:w="2127"/>
        <w:gridCol w:w="1607"/>
      </w:tblGrid>
      <w:tr w:rsidR="00F2569D" w:rsidTr="007863CC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7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69D" w:rsidRDefault="00F2569D" w:rsidP="007863CC">
            <w:pPr>
              <w:spacing w:after="0"/>
              <w:ind w:left="135"/>
            </w:pPr>
          </w:p>
        </w:tc>
        <w:tc>
          <w:tcPr>
            <w:tcW w:w="4253" w:type="dxa"/>
            <w:gridSpan w:val="2"/>
          </w:tcPr>
          <w:p w:rsidR="00F2569D" w:rsidRPr="007D47E0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F2569D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2569D" w:rsidRPr="007D47E0" w:rsidRDefault="00F2569D" w:rsidP="007863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2569D" w:rsidTr="007863CC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346" w:type="dxa"/>
            <w:vMerge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F2569D" w:rsidRPr="007D47E0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127" w:type="dxa"/>
          </w:tcPr>
          <w:p w:rsidR="00F2569D" w:rsidRPr="007D47E0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1607" w:type="dxa"/>
            <w:vMerge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0C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нового времени. XIX- начала XX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6430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Наполеоновская империя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6430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430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6430D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9-10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рушение Французской империи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67CE3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11-12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 в странах Европы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D67CE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13-14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промышленного переворота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странах Европы 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15-16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промышленного переворота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 США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EC20D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17-18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30A3">
              <w:rPr>
                <w:rFonts w:ascii="Times New Roman" w:hAnsi="Times New Roman"/>
                <w:color w:val="000000"/>
                <w:sz w:val="24"/>
                <w:lang w:val="ru-RU"/>
              </w:rPr>
              <w:t>Марксизм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6630A3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20-21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</w:t>
            </w:r>
            <w:r w:rsidRPr="006630A3">
              <w:rPr>
                <w:rFonts w:ascii="Times New Roman" w:hAnsi="Times New Roman"/>
                <w:color w:val="000000"/>
                <w:sz w:val="24"/>
                <w:lang w:val="ru-RU"/>
              </w:rPr>
              <w:t>в XIX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EC20DA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22-23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24-25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26-27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630A3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ациональные движения в странах Европы в первой половине XIX века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28-29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30-31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32-33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34-35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36-37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38-39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40-41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6630A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43-44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45-46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30A3">
              <w:rPr>
                <w:rFonts w:ascii="Times New Roman" w:hAnsi="Times New Roman"/>
                <w:color w:val="000000"/>
                <w:sz w:val="24"/>
                <w:lang w:val="ru-RU"/>
              </w:rPr>
              <w:t>Китай в XIX - начале XX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47-48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49-50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51-52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54-55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775983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2B521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59-60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2B521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61-62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63-64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Окружение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-7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-7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-7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77-78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воп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 во внешней политике России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85-86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87-88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89-90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91-92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93-94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95-96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97-98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99-100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101-102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правления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103-104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105-106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107-108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109-110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113-114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115-116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Русско-турецкая война 1877—1878 гг.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117-118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025DF" w:rsidRDefault="00F2569D" w:rsidP="007863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промышленность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у</w:t>
            </w:r>
            <w:proofErr w:type="spellStart"/>
            <w:r w:rsidRPr="00FA4FD2">
              <w:rPr>
                <w:rFonts w:ascii="Times New Roman" w:hAnsi="Times New Roman"/>
                <w:color w:val="000000"/>
                <w:sz w:val="24"/>
              </w:rPr>
              <w:t>рбанизация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356C11" w:rsidRDefault="00F2569D" w:rsidP="007863CC">
            <w:pPr>
              <w:spacing w:after="0"/>
              <w:ind w:left="135"/>
              <w:rPr>
                <w:lang w:val="ru-RU"/>
              </w:rPr>
            </w:pPr>
            <w:r w:rsidRPr="00FA4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FA4FD2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A4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F025D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025D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025D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FA4FD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4FD2">
              <w:rPr>
                <w:rFonts w:ascii="Times New Roman" w:hAnsi="Times New Roman" w:cs="Times New Roman"/>
                <w:sz w:val="24"/>
                <w:lang w:val="ru-RU"/>
              </w:rPr>
              <w:t>Наука и образование</w:t>
            </w:r>
          </w:p>
        </w:tc>
        <w:tc>
          <w:tcPr>
            <w:tcW w:w="2126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131-132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4FD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второй половины XIX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133-134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4FD2">
              <w:rPr>
                <w:rFonts w:ascii="Times New Roman" w:hAnsi="Times New Roman" w:cs="Times New Roman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FA4FD2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4FD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самодержавия</w:t>
            </w:r>
          </w:p>
        </w:tc>
        <w:tc>
          <w:tcPr>
            <w:tcW w:w="2126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136-137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FA4FD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139-140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025DF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-14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025DF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143-144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Русско-японская война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F025DF" w:rsidRDefault="00F2569D" w:rsidP="007863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правления Николая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-14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FA4FD2" w:rsidRDefault="00F2569D" w:rsidP="00786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148-1</w:t>
            </w: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152-153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154-155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156-157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158-159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160-161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162-163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164-165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166-167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55065E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168-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ХХ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</w:pPr>
            <w:proofErr w:type="spellStart"/>
            <w:r w:rsidRPr="0007682C"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 w:rsidRPr="00076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7682C"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 w:rsidRPr="00076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7682C"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 w:rsidRPr="00076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7682C"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2126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F2569D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569D" w:rsidRPr="00FD749E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Февральская революция 1917 года. </w:t>
            </w:r>
          </w:p>
        </w:tc>
        <w:tc>
          <w:tcPr>
            <w:tcW w:w="2126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Default="00F2569D" w:rsidP="007863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126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07682C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СССР и союзники. Всемирно-историческое значение Победы СССР в Великой Отечественной войне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</w:t>
            </w:r>
            <w:r w:rsidRPr="0007682C">
              <w:rPr>
                <w:lang w:val="ru-RU"/>
              </w:rPr>
              <w:t xml:space="preserve"> </w:t>
            </w: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демократической России</w:t>
            </w:r>
          </w:p>
        </w:tc>
        <w:tc>
          <w:tcPr>
            <w:tcW w:w="2126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FD749E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07682C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126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491D7B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126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A70CE0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2569D" w:rsidRPr="00A70CE0" w:rsidRDefault="00F2569D" w:rsidP="0078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F2569D" w:rsidRPr="0007682C" w:rsidRDefault="00F2569D" w:rsidP="007863CC">
            <w:pPr>
              <w:spacing w:after="0"/>
              <w:ind w:left="135"/>
              <w:rPr>
                <w:lang w:val="ru-RU"/>
              </w:rPr>
            </w:pPr>
            <w:r w:rsidRPr="0007682C">
              <w:rPr>
                <w:rFonts w:ascii="Times New Roman" w:hAnsi="Times New Roman" w:cs="Times New Roman"/>
                <w:sz w:val="24"/>
                <w:lang w:val="ru-RU"/>
              </w:rPr>
              <w:t>Итоговое обобщение</w:t>
            </w:r>
          </w:p>
        </w:tc>
        <w:tc>
          <w:tcPr>
            <w:tcW w:w="2126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69D" w:rsidRPr="00E60DBF" w:rsidTr="007863C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F2569D" w:rsidRPr="004C66AF" w:rsidRDefault="00F2569D" w:rsidP="007863CC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F2569D" w:rsidRPr="0007682C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212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F2569D" w:rsidRPr="004C66AF" w:rsidRDefault="00F2569D" w:rsidP="00786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2569D" w:rsidRPr="007D47E0" w:rsidRDefault="00F2569D" w:rsidP="00F2569D">
      <w:pPr>
        <w:rPr>
          <w:lang w:val="ru-RU"/>
        </w:rPr>
        <w:sectPr w:rsidR="00F2569D" w:rsidRPr="007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69D" w:rsidRPr="007D47E0" w:rsidRDefault="00F2569D" w:rsidP="00F2569D">
      <w:pPr>
        <w:rPr>
          <w:lang w:val="ru-RU"/>
        </w:rPr>
        <w:sectPr w:rsidR="00F2569D" w:rsidRPr="007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69D" w:rsidRPr="00E60DBF" w:rsidRDefault="00F2569D" w:rsidP="00F2569D">
      <w:pPr>
        <w:spacing w:after="0"/>
        <w:ind w:left="120"/>
        <w:rPr>
          <w:lang w:val="ru-RU"/>
        </w:rPr>
      </w:pPr>
      <w:bookmarkStart w:id="5" w:name="block-1284159"/>
      <w:bookmarkEnd w:id="4"/>
      <w:r w:rsidRPr="00E60D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569D" w:rsidRPr="00E60DBF" w:rsidRDefault="00F2569D" w:rsidP="00F2569D">
      <w:pPr>
        <w:spacing w:after="0" w:line="480" w:lineRule="auto"/>
        <w:ind w:left="120"/>
        <w:rPr>
          <w:lang w:val="ru-RU"/>
        </w:rPr>
      </w:pPr>
      <w:r w:rsidRPr="00E60D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569D" w:rsidRPr="004C66AF" w:rsidRDefault="00F2569D" w:rsidP="00F2569D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6-й класс : учебник,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bookmarkStart w:id="6" w:name="c6612d7c-6144-4cab-b55c-f60ef824c9f9"/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6"/>
      <w:r w:rsidRPr="004C66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Default="00F2569D" w:rsidP="00F256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2569D" w:rsidRPr="004C66AF" w:rsidRDefault="00F2569D" w:rsidP="00F2569D">
      <w:pPr>
        <w:spacing w:after="0" w:line="480" w:lineRule="auto"/>
        <w:ind w:left="120"/>
        <w:rPr>
          <w:lang w:val="ru-RU"/>
        </w:rPr>
      </w:pPr>
    </w:p>
    <w:p w:rsidR="00F2569D" w:rsidRPr="004C66AF" w:rsidRDefault="00F2569D" w:rsidP="00F2569D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F2569D" w:rsidRPr="004C66AF" w:rsidRDefault="00F2569D" w:rsidP="00F2569D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569D" w:rsidRPr="004C66AF" w:rsidRDefault="00F2569D" w:rsidP="00F2569D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1cc6b14d-c379-4145-83ce-d61c41a33d45"/>
      <w:r w:rsidRPr="004C66AF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7"/>
      <w:r w:rsidRPr="004C66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569D" w:rsidRPr="004C66AF" w:rsidRDefault="00F2569D" w:rsidP="00F2569D">
      <w:pPr>
        <w:spacing w:after="0"/>
        <w:ind w:left="120"/>
        <w:rPr>
          <w:lang w:val="ru-RU"/>
        </w:rPr>
      </w:pPr>
    </w:p>
    <w:p w:rsidR="00F2569D" w:rsidRPr="004C66AF" w:rsidRDefault="00F2569D" w:rsidP="00F2569D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569D" w:rsidRPr="00F2569D" w:rsidRDefault="00F2569D" w:rsidP="00F2569D">
      <w:pPr>
        <w:spacing w:after="0" w:line="480" w:lineRule="auto"/>
        <w:ind w:left="120"/>
        <w:rPr>
          <w:lang w:val="ru-RU"/>
        </w:rPr>
        <w:sectPr w:rsidR="00F2569D" w:rsidRPr="00F2569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8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5"/>
    <w:p w:rsidR="007371A4" w:rsidRPr="00F2569D" w:rsidRDefault="007371A4">
      <w:pPr>
        <w:rPr>
          <w:lang w:val="ru-RU"/>
        </w:rPr>
      </w:pPr>
    </w:p>
    <w:sectPr w:rsidR="007371A4" w:rsidRPr="00F256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F2D"/>
    <w:multiLevelType w:val="multilevel"/>
    <w:tmpl w:val="AC38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767DE"/>
    <w:multiLevelType w:val="multilevel"/>
    <w:tmpl w:val="FF203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806E5"/>
    <w:multiLevelType w:val="multilevel"/>
    <w:tmpl w:val="721AD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3564B"/>
    <w:multiLevelType w:val="multilevel"/>
    <w:tmpl w:val="8DD0E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23D61"/>
    <w:multiLevelType w:val="multilevel"/>
    <w:tmpl w:val="BF76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93889"/>
    <w:multiLevelType w:val="multilevel"/>
    <w:tmpl w:val="577A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3598F"/>
    <w:multiLevelType w:val="multilevel"/>
    <w:tmpl w:val="F266C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03C25"/>
    <w:multiLevelType w:val="multilevel"/>
    <w:tmpl w:val="33523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103DC"/>
    <w:multiLevelType w:val="multilevel"/>
    <w:tmpl w:val="902AF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932FF"/>
    <w:multiLevelType w:val="multilevel"/>
    <w:tmpl w:val="495CD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D34FC8"/>
    <w:multiLevelType w:val="multilevel"/>
    <w:tmpl w:val="C2D29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E7953"/>
    <w:multiLevelType w:val="multilevel"/>
    <w:tmpl w:val="610E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A686B"/>
    <w:multiLevelType w:val="multilevel"/>
    <w:tmpl w:val="4E24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0628C"/>
    <w:multiLevelType w:val="multilevel"/>
    <w:tmpl w:val="C5E0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9236F"/>
    <w:multiLevelType w:val="multilevel"/>
    <w:tmpl w:val="2E2E0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F26CE"/>
    <w:multiLevelType w:val="multilevel"/>
    <w:tmpl w:val="D974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B00ED"/>
    <w:multiLevelType w:val="multilevel"/>
    <w:tmpl w:val="55AC2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7019AE"/>
    <w:multiLevelType w:val="multilevel"/>
    <w:tmpl w:val="DAD23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410935"/>
    <w:multiLevelType w:val="multilevel"/>
    <w:tmpl w:val="D814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892B53"/>
    <w:multiLevelType w:val="multilevel"/>
    <w:tmpl w:val="8258F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9460E2"/>
    <w:multiLevelType w:val="multilevel"/>
    <w:tmpl w:val="05107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196580"/>
    <w:multiLevelType w:val="multilevel"/>
    <w:tmpl w:val="64D6C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9B6CF4"/>
    <w:multiLevelType w:val="multilevel"/>
    <w:tmpl w:val="397A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42260"/>
    <w:multiLevelType w:val="multilevel"/>
    <w:tmpl w:val="E9FE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A61675"/>
    <w:multiLevelType w:val="multilevel"/>
    <w:tmpl w:val="92289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E872DC"/>
    <w:multiLevelType w:val="multilevel"/>
    <w:tmpl w:val="53180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B0709"/>
    <w:multiLevelType w:val="multilevel"/>
    <w:tmpl w:val="28A49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E22F13"/>
    <w:multiLevelType w:val="multilevel"/>
    <w:tmpl w:val="587E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5E48B5"/>
    <w:multiLevelType w:val="multilevel"/>
    <w:tmpl w:val="F518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D6568C"/>
    <w:multiLevelType w:val="multilevel"/>
    <w:tmpl w:val="07B8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909E4"/>
    <w:multiLevelType w:val="multilevel"/>
    <w:tmpl w:val="44281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2D6375"/>
    <w:multiLevelType w:val="multilevel"/>
    <w:tmpl w:val="B0042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0A031A"/>
    <w:multiLevelType w:val="multilevel"/>
    <w:tmpl w:val="5024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0F7C6E"/>
    <w:multiLevelType w:val="multilevel"/>
    <w:tmpl w:val="96BA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A160E"/>
    <w:multiLevelType w:val="multilevel"/>
    <w:tmpl w:val="8706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744B7"/>
    <w:multiLevelType w:val="multilevel"/>
    <w:tmpl w:val="D9820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A48F3"/>
    <w:multiLevelType w:val="multilevel"/>
    <w:tmpl w:val="ACFEF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D33AC"/>
    <w:multiLevelType w:val="multilevel"/>
    <w:tmpl w:val="238AA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21"/>
  </w:num>
  <w:num w:numId="6">
    <w:abstractNumId w:val="24"/>
  </w:num>
  <w:num w:numId="7">
    <w:abstractNumId w:val="1"/>
  </w:num>
  <w:num w:numId="8">
    <w:abstractNumId w:val="16"/>
  </w:num>
  <w:num w:numId="9">
    <w:abstractNumId w:val="10"/>
  </w:num>
  <w:num w:numId="10">
    <w:abstractNumId w:val="11"/>
  </w:num>
  <w:num w:numId="11">
    <w:abstractNumId w:val="36"/>
  </w:num>
  <w:num w:numId="12">
    <w:abstractNumId w:val="6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17"/>
  </w:num>
  <w:num w:numId="19">
    <w:abstractNumId w:val="5"/>
  </w:num>
  <w:num w:numId="20">
    <w:abstractNumId w:val="14"/>
  </w:num>
  <w:num w:numId="21">
    <w:abstractNumId w:val="31"/>
  </w:num>
  <w:num w:numId="22">
    <w:abstractNumId w:val="13"/>
  </w:num>
  <w:num w:numId="23">
    <w:abstractNumId w:val="19"/>
  </w:num>
  <w:num w:numId="24">
    <w:abstractNumId w:val="35"/>
  </w:num>
  <w:num w:numId="25">
    <w:abstractNumId w:val="27"/>
  </w:num>
  <w:num w:numId="26">
    <w:abstractNumId w:val="28"/>
  </w:num>
  <w:num w:numId="27">
    <w:abstractNumId w:val="2"/>
  </w:num>
  <w:num w:numId="28">
    <w:abstractNumId w:val="33"/>
  </w:num>
  <w:num w:numId="29">
    <w:abstractNumId w:val="32"/>
  </w:num>
  <w:num w:numId="30">
    <w:abstractNumId w:val="0"/>
  </w:num>
  <w:num w:numId="31">
    <w:abstractNumId w:val="23"/>
  </w:num>
  <w:num w:numId="32">
    <w:abstractNumId w:val="34"/>
  </w:num>
  <w:num w:numId="33">
    <w:abstractNumId w:val="22"/>
  </w:num>
  <w:num w:numId="34">
    <w:abstractNumId w:val="9"/>
  </w:num>
  <w:num w:numId="35">
    <w:abstractNumId w:val="29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7"/>
    <w:rsid w:val="00004207"/>
    <w:rsid w:val="00491D7B"/>
    <w:rsid w:val="007371A4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77DC"/>
  <w15:docId w15:val="{9AFED51D-120A-4FD6-9B15-377C983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5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5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5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5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256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56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256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69D"/>
    <w:rPr>
      <w:lang w:val="en-US"/>
    </w:rPr>
  </w:style>
  <w:style w:type="paragraph" w:styleId="a5">
    <w:name w:val="Normal Indent"/>
    <w:basedOn w:val="a"/>
    <w:uiPriority w:val="99"/>
    <w:unhideWhenUsed/>
    <w:rsid w:val="00F256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256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25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25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2569D"/>
    <w:rPr>
      <w:i/>
      <w:iCs/>
    </w:rPr>
  </w:style>
  <w:style w:type="character" w:styleId="ab">
    <w:name w:val="Hyperlink"/>
    <w:basedOn w:val="a0"/>
    <w:uiPriority w:val="99"/>
    <w:unhideWhenUsed/>
    <w:rsid w:val="00F256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56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256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5556-F951-4A51-A163-9032C45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19791</Words>
  <Characters>112811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2023-09-05T11:15:00Z</dcterms:created>
  <dcterms:modified xsi:type="dcterms:W3CDTF">2023-09-05T11:15:00Z</dcterms:modified>
</cp:coreProperties>
</file>