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491C" w14:textId="77777777" w:rsidR="00FA220B" w:rsidRDefault="00FA220B" w:rsidP="00FA220B">
      <w:pPr>
        <w:pStyle w:val="a8"/>
        <w:pBdr>
          <w:bottom w:val="single" w:sz="6" w:space="1" w:color="auto"/>
        </w:pBdr>
        <w:tabs>
          <w:tab w:val="left" w:pos="2782"/>
        </w:tabs>
        <w:rPr>
          <w:b/>
          <w:sz w:val="26"/>
          <w:szCs w:val="26"/>
        </w:rPr>
      </w:pPr>
      <w:bookmarkStart w:id="0" w:name="_Hlk89696697"/>
      <w:bookmarkStart w:id="1" w:name="_GoBack"/>
      <w:bookmarkEnd w:id="1"/>
      <w:r>
        <w:rPr>
          <w:b/>
          <w:sz w:val="26"/>
          <w:szCs w:val="26"/>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289A75BD" w14:textId="77777777" w:rsidR="00FA220B" w:rsidRDefault="00FA220B" w:rsidP="00FA220B"/>
    <w:p w14:paraId="48A3A0D6" w14:textId="77777777" w:rsidR="00FA220B" w:rsidRDefault="00FA220B" w:rsidP="00FA220B"/>
    <w:p w14:paraId="485E0F07" w14:textId="77777777" w:rsidR="00FA220B" w:rsidRDefault="00FA220B" w:rsidP="00FA220B"/>
    <w:p w14:paraId="5B735EDA" w14:textId="77777777" w:rsidR="00FA220B" w:rsidRPr="000518A7" w:rsidRDefault="00FA220B" w:rsidP="00FA220B">
      <w:pPr>
        <w:jc w:val="right"/>
        <w:rPr>
          <w:rFonts w:ascii="Times New Roman" w:hAnsi="Times New Roman" w:cs="Times New Roman"/>
          <w:sz w:val="24"/>
          <w:szCs w:val="24"/>
        </w:rPr>
      </w:pPr>
      <w:r>
        <w:t xml:space="preserve">                                                                                                                        </w:t>
      </w:r>
      <w:r w:rsidRPr="000518A7">
        <w:rPr>
          <w:rFonts w:ascii="Times New Roman" w:hAnsi="Times New Roman" w:cs="Times New Roman"/>
          <w:sz w:val="24"/>
          <w:szCs w:val="24"/>
        </w:rPr>
        <w:t xml:space="preserve">Приложение к ООП ООО </w:t>
      </w:r>
      <w:r>
        <w:rPr>
          <w:rFonts w:ascii="Times New Roman" w:hAnsi="Times New Roman" w:cs="Times New Roman"/>
          <w:sz w:val="24"/>
          <w:szCs w:val="24"/>
        </w:rPr>
        <w:t xml:space="preserve"> </w:t>
      </w:r>
    </w:p>
    <w:p w14:paraId="740AACD4" w14:textId="71E8459B" w:rsidR="00FA220B" w:rsidRPr="008141BA" w:rsidRDefault="00FA220B" w:rsidP="00FA220B">
      <w:pPr>
        <w:jc w:val="right"/>
        <w:rPr>
          <w:rFonts w:ascii="Times New Roman" w:hAnsi="Times New Roman" w:cs="Times New Roman"/>
          <w:sz w:val="24"/>
          <w:szCs w:val="24"/>
        </w:rPr>
      </w:pPr>
      <w:r w:rsidRPr="000518A7">
        <w:rPr>
          <w:rFonts w:ascii="Times New Roman" w:hAnsi="Times New Roman" w:cs="Times New Roman"/>
          <w:sz w:val="24"/>
          <w:szCs w:val="24"/>
        </w:rPr>
        <w:t xml:space="preserve">Приказ </w:t>
      </w:r>
      <w:r w:rsidRPr="008141BA">
        <w:rPr>
          <w:rFonts w:ascii="Times New Roman" w:hAnsi="Times New Roman" w:cs="Times New Roman"/>
          <w:sz w:val="24"/>
          <w:szCs w:val="24"/>
        </w:rPr>
        <w:t xml:space="preserve">от </w:t>
      </w:r>
      <w:r w:rsidR="008141BA" w:rsidRPr="008141BA">
        <w:rPr>
          <w:rFonts w:ascii="Times New Roman" w:hAnsi="Times New Roman" w:cs="Times New Roman"/>
          <w:sz w:val="24"/>
          <w:szCs w:val="24"/>
        </w:rPr>
        <w:t>30</w:t>
      </w:r>
      <w:r w:rsidRPr="008141BA">
        <w:rPr>
          <w:rFonts w:ascii="Times New Roman" w:hAnsi="Times New Roman" w:cs="Times New Roman"/>
          <w:sz w:val="24"/>
          <w:szCs w:val="24"/>
        </w:rPr>
        <w:t>.08.202</w:t>
      </w:r>
      <w:r w:rsidR="008141BA" w:rsidRPr="008141BA">
        <w:rPr>
          <w:rFonts w:ascii="Times New Roman" w:hAnsi="Times New Roman" w:cs="Times New Roman"/>
          <w:sz w:val="24"/>
          <w:szCs w:val="24"/>
        </w:rPr>
        <w:t>4</w:t>
      </w:r>
      <w:r w:rsidRPr="008141BA">
        <w:rPr>
          <w:rFonts w:ascii="Times New Roman" w:hAnsi="Times New Roman" w:cs="Times New Roman"/>
          <w:sz w:val="24"/>
          <w:szCs w:val="24"/>
        </w:rPr>
        <w:t>г.  № 1</w:t>
      </w:r>
      <w:r w:rsidR="008141BA" w:rsidRPr="008141BA">
        <w:rPr>
          <w:rFonts w:ascii="Times New Roman" w:hAnsi="Times New Roman" w:cs="Times New Roman"/>
          <w:sz w:val="24"/>
          <w:szCs w:val="24"/>
        </w:rPr>
        <w:t>95</w:t>
      </w:r>
      <w:r w:rsidRPr="008141BA">
        <w:rPr>
          <w:rFonts w:ascii="Times New Roman" w:hAnsi="Times New Roman" w:cs="Times New Roman"/>
          <w:sz w:val="24"/>
          <w:szCs w:val="24"/>
        </w:rPr>
        <w:t>-Д</w:t>
      </w:r>
    </w:p>
    <w:p w14:paraId="589546D6" w14:textId="77777777" w:rsidR="00FA220B" w:rsidRPr="000518A7" w:rsidRDefault="00FA220B" w:rsidP="00FA220B">
      <w:pPr>
        <w:jc w:val="right"/>
        <w:rPr>
          <w:rFonts w:ascii="Times New Roman" w:hAnsi="Times New Roman" w:cs="Times New Roman"/>
          <w:sz w:val="24"/>
          <w:szCs w:val="24"/>
        </w:rPr>
      </w:pPr>
    </w:p>
    <w:p w14:paraId="71CB6977" w14:textId="77777777" w:rsidR="00FA220B" w:rsidRPr="000518A7" w:rsidRDefault="00FA220B" w:rsidP="00FA220B">
      <w:pPr>
        <w:jc w:val="right"/>
        <w:rPr>
          <w:rFonts w:ascii="Times New Roman" w:hAnsi="Times New Roman" w:cs="Times New Roman"/>
          <w:sz w:val="24"/>
          <w:szCs w:val="24"/>
        </w:rPr>
      </w:pPr>
    </w:p>
    <w:p w14:paraId="2399DF63" w14:textId="77777777" w:rsidR="00FA220B" w:rsidRPr="000518A7" w:rsidRDefault="00FA220B" w:rsidP="00FA220B">
      <w:pPr>
        <w:jc w:val="right"/>
        <w:rPr>
          <w:rFonts w:ascii="Times New Roman" w:hAnsi="Times New Roman" w:cs="Times New Roman"/>
          <w:sz w:val="24"/>
          <w:szCs w:val="24"/>
        </w:rPr>
      </w:pPr>
    </w:p>
    <w:p w14:paraId="611B94D5" w14:textId="1A9A9A00" w:rsidR="00FA220B" w:rsidRPr="000518A7" w:rsidRDefault="00FA220B" w:rsidP="00FA220B">
      <w:pPr>
        <w:jc w:val="center"/>
        <w:rPr>
          <w:rFonts w:ascii="Times New Roman" w:hAnsi="Times New Roman" w:cs="Times New Roman"/>
          <w:sz w:val="24"/>
          <w:szCs w:val="24"/>
        </w:rPr>
      </w:pPr>
      <w:r w:rsidRPr="000518A7">
        <w:rPr>
          <w:rFonts w:ascii="Times New Roman" w:hAnsi="Times New Roman" w:cs="Times New Roman"/>
          <w:sz w:val="24"/>
          <w:szCs w:val="24"/>
        </w:rPr>
        <w:t xml:space="preserve">Рабочая программа по </w:t>
      </w:r>
      <w:r w:rsidR="00255BA5">
        <w:rPr>
          <w:rFonts w:ascii="Times New Roman" w:hAnsi="Times New Roman" w:cs="Times New Roman"/>
          <w:sz w:val="24"/>
          <w:szCs w:val="24"/>
        </w:rPr>
        <w:t>ГЕОМЕТРИИ</w:t>
      </w:r>
    </w:p>
    <w:p w14:paraId="7A298E3C" w14:textId="2E31833F" w:rsidR="00FA220B" w:rsidRPr="000518A7" w:rsidRDefault="00FA220B" w:rsidP="00FA220B">
      <w:pPr>
        <w:jc w:val="center"/>
        <w:rPr>
          <w:rFonts w:ascii="Times New Roman" w:hAnsi="Times New Roman" w:cs="Times New Roman"/>
          <w:sz w:val="24"/>
          <w:szCs w:val="24"/>
        </w:rPr>
      </w:pPr>
      <w:r>
        <w:rPr>
          <w:rFonts w:ascii="Times New Roman" w:hAnsi="Times New Roman" w:cs="Times New Roman"/>
          <w:sz w:val="24"/>
          <w:szCs w:val="24"/>
        </w:rPr>
        <w:t>7</w:t>
      </w:r>
      <w:r w:rsidRPr="000518A7">
        <w:rPr>
          <w:rFonts w:ascii="Times New Roman" w:hAnsi="Times New Roman" w:cs="Times New Roman"/>
          <w:sz w:val="24"/>
          <w:szCs w:val="24"/>
        </w:rPr>
        <w:t xml:space="preserve"> -9 классы</w:t>
      </w:r>
    </w:p>
    <w:p w14:paraId="2E370FFE" w14:textId="03DFD3D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CCD7D59" w14:textId="324E8E4F"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B63169" w14:textId="0A92524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2A6B2C0F" w14:textId="6C86131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982D4D" w14:textId="5F0EE738"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9C9401C" w14:textId="18AD5A2D"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D692852" w14:textId="563C9F90"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6EC245FB" w14:textId="2E0392E3"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5A26ED19" w14:textId="2262C1BC"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1AF011E" w14:textId="71CAC219"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852FFF" w14:textId="328F074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418019F" w14:textId="1802F2C7"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442870BE" w14:textId="5E7A088E"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0AA72022" w14:textId="48886515"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339AC154" w14:textId="52F7802B"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BFCC47D" w14:textId="2B0AEB91" w:rsidR="00FA220B" w:rsidRDefault="00FA220B" w:rsidP="00657DCB">
      <w:pPr>
        <w:pStyle w:val="a3"/>
        <w:autoSpaceDE w:val="0"/>
        <w:autoSpaceDN w:val="0"/>
        <w:adjustRightInd w:val="0"/>
        <w:spacing w:after="0" w:line="240" w:lineRule="auto"/>
        <w:jc w:val="center"/>
        <w:rPr>
          <w:rFonts w:ascii="Times New Roman" w:eastAsia="OfficinaSansMediumITC-Regular" w:hAnsi="Times New Roman" w:cs="Times New Roman"/>
          <w:b/>
          <w:bCs/>
          <w:sz w:val="24"/>
          <w:szCs w:val="24"/>
        </w:rPr>
      </w:pPr>
    </w:p>
    <w:p w14:paraId="7149B574"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lastRenderedPageBreak/>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14:paraId="73725832" w14:textId="1B5C09C8" w:rsidR="00B97E66" w:rsidRDefault="001E0B88" w:rsidP="001E0B88">
      <w:pPr>
        <w:spacing w:after="0"/>
        <w:ind w:firstLine="709"/>
        <w:jc w:val="both"/>
        <w:rPr>
          <w:rFonts w:ascii="Times New Roman" w:hAnsi="Times New Roman" w:cs="Times New Roman"/>
          <w:color w:val="000000"/>
          <w:sz w:val="28"/>
          <w:szCs w:val="28"/>
        </w:rPr>
      </w:pPr>
      <w:r w:rsidRPr="001E0B88">
        <w:rPr>
          <w:rFonts w:ascii="Times New Roman" w:hAnsi="Times New Roman" w:cs="Times New Roman"/>
          <w:color w:val="000000"/>
          <w:sz w:val="28"/>
          <w:szCs w:val="28"/>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34F009B6" w14:textId="77777777" w:rsidR="001E0B88" w:rsidRDefault="001E0B88" w:rsidP="001E0B88">
      <w:pPr>
        <w:spacing w:after="0"/>
        <w:ind w:firstLine="709"/>
        <w:jc w:val="both"/>
        <w:rPr>
          <w:rFonts w:ascii="Times New Roman" w:hAnsi="Times New Roman" w:cs="Times New Roman"/>
          <w:sz w:val="28"/>
          <w:szCs w:val="28"/>
        </w:rPr>
      </w:pPr>
    </w:p>
    <w:p w14:paraId="5D2F7D9E" w14:textId="77B14C9A" w:rsidR="00B97E66" w:rsidRDefault="00B97E66" w:rsidP="00B97E66">
      <w:pPr>
        <w:pStyle w:val="Default"/>
        <w:jc w:val="center"/>
        <w:rPr>
          <w:b/>
          <w:bCs/>
          <w:sz w:val="28"/>
          <w:szCs w:val="28"/>
        </w:rPr>
      </w:pPr>
      <w:r>
        <w:rPr>
          <w:b/>
          <w:bCs/>
          <w:sz w:val="28"/>
          <w:szCs w:val="28"/>
        </w:rPr>
        <w:t>СОДЕРЖАНИЕ ОБУЧЕНИЯ</w:t>
      </w:r>
    </w:p>
    <w:p w14:paraId="21ADC2FE" w14:textId="0F56F585" w:rsidR="001E0B88" w:rsidRPr="001E0B88" w:rsidRDefault="001E0B88" w:rsidP="001E0B88">
      <w:pPr>
        <w:autoSpaceDE w:val="0"/>
        <w:autoSpaceDN w:val="0"/>
        <w:adjustRightInd w:val="0"/>
        <w:spacing w:after="0" w:line="240" w:lineRule="auto"/>
        <w:jc w:val="center"/>
        <w:rPr>
          <w:rFonts w:ascii="Times New Roman" w:hAnsi="Times New Roman" w:cs="Times New Roman"/>
          <w:color w:val="000000"/>
          <w:sz w:val="28"/>
          <w:szCs w:val="28"/>
        </w:rPr>
      </w:pPr>
      <w:r w:rsidRPr="001E0B88">
        <w:rPr>
          <w:rFonts w:ascii="Times New Roman" w:hAnsi="Times New Roman" w:cs="Times New Roman"/>
          <w:b/>
          <w:bCs/>
          <w:color w:val="000000"/>
          <w:sz w:val="28"/>
          <w:szCs w:val="28"/>
        </w:rPr>
        <w:t>7 КЛАСС</w:t>
      </w:r>
    </w:p>
    <w:p w14:paraId="221E513C"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14:paraId="001F1ECD"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Симметричные фигуры. Основные свойства осевой симметрии. Примеры симметрии в окружающем мире. </w:t>
      </w:r>
    </w:p>
    <w:p w14:paraId="44ED5432"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Основные построения с помощью циркуля и линейки. Треугольник. Высота, медиана, биссектриса, их свойства. </w:t>
      </w:r>
    </w:p>
    <w:p w14:paraId="5FC3E512"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Равнобедренный и равносторонний треугольники. Неравенство треугольника. </w:t>
      </w:r>
    </w:p>
    <w:p w14:paraId="7937C2C5"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и признаки равнобедренного треугольника. Признаки равенства треугольников. </w:t>
      </w:r>
    </w:p>
    <w:p w14:paraId="6B37FA9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и признаки параллельных прямых. Сумма углов треугольника. Внешние углы треугольника. </w:t>
      </w:r>
    </w:p>
    <w:p w14:paraId="5D95A34F"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14:paraId="50A704E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14:paraId="3274381C"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Геометрическое место точек. Биссектриса угла и серединный перпендикуляр к отрезку как геометрические места точек. </w:t>
      </w:r>
    </w:p>
    <w:p w14:paraId="2F995F5E" w14:textId="45A900C3" w:rsid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14:paraId="29EC60C8" w14:textId="2CE6A4BE" w:rsidR="001E0B88" w:rsidRPr="001E0B88" w:rsidRDefault="001E0B88" w:rsidP="001E0B88">
      <w:pPr>
        <w:autoSpaceDE w:val="0"/>
        <w:autoSpaceDN w:val="0"/>
        <w:adjustRightInd w:val="0"/>
        <w:spacing w:after="0" w:line="240" w:lineRule="auto"/>
        <w:jc w:val="center"/>
        <w:rPr>
          <w:rFonts w:ascii="Times New Roman" w:hAnsi="Times New Roman" w:cs="Times New Roman"/>
          <w:color w:val="000000"/>
          <w:sz w:val="28"/>
          <w:szCs w:val="28"/>
        </w:rPr>
      </w:pPr>
      <w:r w:rsidRPr="001E0B88">
        <w:rPr>
          <w:rFonts w:ascii="Times New Roman" w:hAnsi="Times New Roman" w:cs="Times New Roman"/>
          <w:b/>
          <w:bCs/>
          <w:color w:val="000000"/>
          <w:sz w:val="28"/>
          <w:szCs w:val="28"/>
        </w:rPr>
        <w:t>8 КЛАСС</w:t>
      </w:r>
    </w:p>
    <w:p w14:paraId="6C49A501"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14:paraId="604C1B16"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Метод удвоения медианы. Центральная симметрия. Теорема Фалеса и теорема о пропорциональных отрезках. </w:t>
      </w:r>
    </w:p>
    <w:p w14:paraId="62B8016B"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Средние линии треугольника и трапеции. Центр масс треугольника. </w:t>
      </w:r>
    </w:p>
    <w:p w14:paraId="481B4B53"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lastRenderedPageBreak/>
        <w:t xml:space="preserve">Подобие треугольников, коэффициент подобия. Признаки подобия треугольников. Применение подобия при решении практических задач. </w:t>
      </w:r>
    </w:p>
    <w:p w14:paraId="5A2586BE"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color w:val="000000"/>
          <w:sz w:val="28"/>
          <w:szCs w:val="28"/>
        </w:rPr>
      </w:pPr>
      <w:r w:rsidRPr="001E0B88">
        <w:rPr>
          <w:rFonts w:ascii="Times New Roman" w:hAnsi="Times New Roman" w:cs="Times New Roman"/>
          <w:color w:val="000000"/>
          <w:sz w:val="28"/>
          <w:szCs w:val="28"/>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14:paraId="7B00FADD" w14:textId="7A9C7699"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color w:val="000000"/>
          <w:sz w:val="28"/>
          <w:szCs w:val="28"/>
        </w:rPr>
        <w:t xml:space="preserve">Вычисление площадей треугольников и многоугольников на клетчатой бумаге. </w:t>
      </w:r>
      <w:r w:rsidRPr="001E0B88">
        <w:rPr>
          <w:rFonts w:ascii="Times New Roman" w:hAnsi="Times New Roman" w:cs="Times New Roman"/>
          <w:sz w:val="28"/>
          <w:szCs w:val="28"/>
        </w:rPr>
        <w:t xml:space="preserve">Теорема Пифагора. Применение теоремы Пифагора при решении практических задач. </w:t>
      </w:r>
    </w:p>
    <w:p w14:paraId="6FA4E2D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14:paraId="351F881D" w14:textId="79327AE0"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14:paraId="3C183FDD" w14:textId="15B57E47" w:rsidR="001E0B88" w:rsidRPr="001E0B88" w:rsidRDefault="001E0B88" w:rsidP="001E0B88">
      <w:pPr>
        <w:autoSpaceDE w:val="0"/>
        <w:autoSpaceDN w:val="0"/>
        <w:adjustRightInd w:val="0"/>
        <w:spacing w:after="0" w:line="240" w:lineRule="auto"/>
        <w:jc w:val="center"/>
        <w:rPr>
          <w:rFonts w:ascii="Times New Roman" w:hAnsi="Times New Roman" w:cs="Times New Roman"/>
          <w:sz w:val="28"/>
          <w:szCs w:val="28"/>
        </w:rPr>
      </w:pPr>
      <w:r w:rsidRPr="001E0B88">
        <w:rPr>
          <w:rFonts w:ascii="Times New Roman" w:hAnsi="Times New Roman" w:cs="Times New Roman"/>
          <w:b/>
          <w:bCs/>
          <w:sz w:val="28"/>
          <w:szCs w:val="28"/>
        </w:rPr>
        <w:t>9 КЛАСС</w:t>
      </w:r>
    </w:p>
    <w:p w14:paraId="0956DAE7"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Синус, косинус, тангенс углов от 0 до 180°. Основное тригонометрическое тождество. Формулы приведения. </w:t>
      </w:r>
    </w:p>
    <w:p w14:paraId="64188CAF"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14:paraId="1CD9FB54"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Преобразование подобия. Подобие соответственных элементов. </w:t>
      </w:r>
    </w:p>
    <w:p w14:paraId="718B929D"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Теорема о произведении отрезков хорд, теоремы о произведении отрезков секущих, теорема о квадрате касательной. </w:t>
      </w:r>
    </w:p>
    <w:p w14:paraId="12848DB8"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14:paraId="023D88EA"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14:paraId="0DBA2DE9" w14:textId="77777777" w:rsidR="001E0B88" w:rsidRPr="001E0B88" w:rsidRDefault="001E0B88" w:rsidP="001E0B88">
      <w:pPr>
        <w:autoSpaceDE w:val="0"/>
        <w:autoSpaceDN w:val="0"/>
        <w:adjustRightInd w:val="0"/>
        <w:spacing w:after="0" w:line="240" w:lineRule="auto"/>
        <w:ind w:firstLine="709"/>
        <w:rPr>
          <w:rFonts w:ascii="Times New Roman" w:hAnsi="Times New Roman" w:cs="Times New Roman"/>
          <w:sz w:val="28"/>
          <w:szCs w:val="28"/>
        </w:rPr>
      </w:pPr>
      <w:r w:rsidRPr="001E0B88">
        <w:rPr>
          <w:rFonts w:ascii="Times New Roman" w:hAnsi="Times New Roman" w:cs="Times New Roman"/>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14:paraId="64D9AC0C" w14:textId="3A800044" w:rsidR="001E0B88" w:rsidRDefault="001E0B88" w:rsidP="00204D02">
      <w:pPr>
        <w:pStyle w:val="Default"/>
        <w:ind w:firstLine="709"/>
        <w:rPr>
          <w:b/>
          <w:bCs/>
          <w:sz w:val="28"/>
          <w:szCs w:val="28"/>
        </w:rPr>
      </w:pPr>
      <w:r w:rsidRPr="001E0B88">
        <w:rPr>
          <w:color w:val="auto"/>
          <w:sz w:val="28"/>
          <w:szCs w:val="28"/>
        </w:rPr>
        <w:t>Движения плоскости и внутренние симметрии фигур (элементарные представления). Параллельный перенос. Поворот.</w:t>
      </w:r>
    </w:p>
    <w:p w14:paraId="0E6FFF07" w14:textId="77777777" w:rsidR="00B97E66" w:rsidRDefault="00B97E66" w:rsidP="00204D02">
      <w:pPr>
        <w:pStyle w:val="Default"/>
        <w:rPr>
          <w:sz w:val="28"/>
          <w:szCs w:val="28"/>
        </w:rPr>
      </w:pPr>
    </w:p>
    <w:p w14:paraId="501F1FB3" w14:textId="550FEA52" w:rsidR="006876F9" w:rsidRDefault="006876F9" w:rsidP="00B97E66">
      <w:pPr>
        <w:spacing w:after="0"/>
        <w:ind w:firstLine="709"/>
        <w:jc w:val="both"/>
        <w:rPr>
          <w:rFonts w:ascii="Times New Roman" w:hAnsi="Times New Roman" w:cs="Times New Roman"/>
          <w:sz w:val="28"/>
          <w:szCs w:val="28"/>
        </w:rPr>
      </w:pPr>
    </w:p>
    <w:p w14:paraId="115F0018" w14:textId="77777777" w:rsidR="000C0FA7" w:rsidRPr="002A542D" w:rsidRDefault="000C0FA7" w:rsidP="000C0FA7">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lastRenderedPageBreak/>
        <w:t>ПЛАНИРУЕМЫЕ РЕЗУЛЬТАТЫ ОСВОЕНИЯ ПРОГРАММЫ ПО МАТЕМАТИКЕ НА УРОВНЕ ОСНОВНОГО ОБЩЕГО ОБРАЗОВАНИЯ</w:t>
      </w:r>
    </w:p>
    <w:p w14:paraId="04935916"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23CD559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17596F54"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5D10AB73"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638E54F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665F2B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6C0933B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38110A4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00C4451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049B9AD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6090CE6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E4B1A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124A02A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C53E0C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78E25F7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w:t>
      </w:r>
      <w:r w:rsidRPr="0001208F">
        <w:rPr>
          <w:rFonts w:ascii="Times New Roman" w:hAnsi="Times New Roman" w:cs="Times New Roman"/>
          <w:sz w:val="28"/>
          <w:szCs w:val="28"/>
        </w:rPr>
        <w:lastRenderedPageBreak/>
        <w:t xml:space="preserve">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1F766FFE"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1DB329A2"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7D50F4D4"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25CD661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53D1A08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2C08024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4A4D4B1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1245B8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17B55B26" w14:textId="77777777" w:rsidR="000C0FA7" w:rsidRPr="002A542D" w:rsidRDefault="000C0FA7" w:rsidP="000C0FA7">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23768B2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15C47863" w14:textId="77777777" w:rsidR="000C0FA7" w:rsidRPr="00595D7E" w:rsidRDefault="000C0FA7" w:rsidP="000C0FA7">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Познавательные универсальные учебные действия </w:t>
      </w:r>
    </w:p>
    <w:p w14:paraId="2D4B2A0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37994ED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0F72CD0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воспринимать, формулировать и преобразовывать суждения: утвердительные и отрицательные, единичные, частные и общие, условные; </w:t>
      </w:r>
    </w:p>
    <w:p w14:paraId="423032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DFFD2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6A36F4D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595C6E0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9F678D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0F865F3F"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31009B86"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7F5B40E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6AD5432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127EA875"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2011504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534130A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06F41205"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форму представления информации и иллюстрировать решаемые задачи схемами, диаграммами, иной графикой и их комбинациями; </w:t>
      </w:r>
    </w:p>
    <w:p w14:paraId="5C6408C1"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04B0C423"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0C6115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370B518"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15DFFD6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4D088420"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5AC18C33"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E2C72CB"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1A3CAFAA" w14:textId="77777777" w:rsidR="000C0FA7" w:rsidRPr="00595D7E" w:rsidRDefault="000C0FA7" w:rsidP="000C0FA7">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252BBF09"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1A4C918A"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67829BD"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AE5D98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6ED6EDC7"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66CCE0C" w14:textId="77777777" w:rsidR="000C0FA7" w:rsidRPr="0001208F" w:rsidRDefault="000C0FA7" w:rsidP="000C0FA7">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7298BC8" w14:textId="77777777" w:rsidR="000C0FA7" w:rsidRPr="0001208F" w:rsidRDefault="000C0FA7" w:rsidP="000C0FA7">
      <w:pPr>
        <w:spacing w:after="0" w:line="240" w:lineRule="auto"/>
        <w:ind w:firstLine="709"/>
        <w:jc w:val="both"/>
        <w:rPr>
          <w:rFonts w:ascii="Times New Roman" w:hAnsi="Times New Roman" w:cs="Times New Roman"/>
          <w:sz w:val="28"/>
          <w:szCs w:val="28"/>
        </w:rPr>
      </w:pPr>
    </w:p>
    <w:p w14:paraId="34A704B5" w14:textId="77777777" w:rsidR="00426A86" w:rsidRDefault="00426A86" w:rsidP="000D44BC">
      <w:pPr>
        <w:pStyle w:val="Default"/>
        <w:jc w:val="center"/>
        <w:rPr>
          <w:b/>
          <w:bCs/>
          <w:sz w:val="28"/>
          <w:szCs w:val="28"/>
        </w:rPr>
      </w:pPr>
    </w:p>
    <w:p w14:paraId="05009C92" w14:textId="77777777" w:rsidR="00426A86" w:rsidRDefault="00426A86" w:rsidP="000D44BC">
      <w:pPr>
        <w:pStyle w:val="Default"/>
        <w:jc w:val="center"/>
        <w:rPr>
          <w:b/>
          <w:bCs/>
          <w:sz w:val="28"/>
          <w:szCs w:val="28"/>
        </w:rPr>
      </w:pPr>
    </w:p>
    <w:p w14:paraId="0F647412" w14:textId="4CAD891E" w:rsidR="000D44BC" w:rsidRDefault="000D44BC" w:rsidP="000D44BC">
      <w:pPr>
        <w:pStyle w:val="Default"/>
        <w:jc w:val="center"/>
        <w:rPr>
          <w:b/>
          <w:bCs/>
          <w:sz w:val="28"/>
          <w:szCs w:val="28"/>
        </w:rPr>
      </w:pPr>
      <w:r>
        <w:rPr>
          <w:b/>
          <w:bCs/>
          <w:sz w:val="28"/>
          <w:szCs w:val="28"/>
        </w:rPr>
        <w:lastRenderedPageBreak/>
        <w:t>ПРЕДМЕТНЫЕ РЕЗУЛЬТАТЫ</w:t>
      </w:r>
    </w:p>
    <w:p w14:paraId="3F75DF00" w14:textId="77777777" w:rsidR="009B31B6" w:rsidRPr="009B31B6" w:rsidRDefault="009B31B6" w:rsidP="009B31B6">
      <w:pPr>
        <w:autoSpaceDE w:val="0"/>
        <w:autoSpaceDN w:val="0"/>
        <w:adjustRightInd w:val="0"/>
        <w:spacing w:after="0" w:line="240" w:lineRule="auto"/>
        <w:ind w:firstLine="709"/>
        <w:rPr>
          <w:rFonts w:ascii="Times New Roman" w:hAnsi="Times New Roman" w:cs="Times New Roman"/>
          <w:color w:val="000000"/>
          <w:sz w:val="28"/>
          <w:szCs w:val="28"/>
          <w:u w:val="single"/>
        </w:rPr>
      </w:pPr>
      <w:r w:rsidRPr="009B31B6">
        <w:rPr>
          <w:rFonts w:ascii="Times New Roman" w:hAnsi="Times New Roman" w:cs="Times New Roman"/>
          <w:color w:val="000000"/>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color w:val="000000"/>
          <w:sz w:val="28"/>
          <w:szCs w:val="28"/>
          <w:u w:val="single"/>
        </w:rPr>
        <w:t>в 7 классе</w:t>
      </w:r>
      <w:r w:rsidRPr="009B31B6">
        <w:rPr>
          <w:rFonts w:ascii="Times New Roman" w:hAnsi="Times New Roman" w:cs="Times New Roman"/>
          <w:color w:val="000000"/>
          <w:sz w:val="28"/>
          <w:szCs w:val="28"/>
          <w:u w:val="single"/>
        </w:rPr>
        <w:t xml:space="preserve">: </w:t>
      </w:r>
    </w:p>
    <w:p w14:paraId="2F1F5283" w14:textId="095C450B"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color w:val="000000"/>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r w:rsidRPr="009B31B6">
        <w:rPr>
          <w:rFonts w:ascii="Times New Roman" w:hAnsi="Times New Roman" w:cs="Times New Roman"/>
          <w:sz w:val="28"/>
          <w:szCs w:val="28"/>
        </w:rPr>
        <w:t xml:space="preserve">Строить чертежи к геометрическим задачам. Пользоваться признаками равенства треугольников, использовать признаки и свойства равнобедренных треугольников при решении задач. Проводить логические рассуждения с использованием геометрических теорем. </w:t>
      </w:r>
    </w:p>
    <w:p w14:paraId="2BE9534F" w14:textId="2B38CE69"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Решать задачи на клетчатой бумаге.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Владеть понятием геометрического места точек. Уметь определять биссектрису угла и серединный перпендикуляр к отрезку как геометрические места точек. 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14:paraId="383E626C" w14:textId="58530C97" w:rsid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Владеть понятием касательной к окружности, пользоваться теоремой о перпендикулярности касательной и радиуса, проведённого к точке касания. Пользоваться простейшими геометрическими неравенствами, понимать их практический смысл. Проводить основные геометрические построения с помощью циркуля и линейки. </w:t>
      </w:r>
    </w:p>
    <w:p w14:paraId="4C5289D2" w14:textId="77777777" w:rsidR="009B31B6" w:rsidRPr="009B31B6" w:rsidRDefault="009B31B6" w:rsidP="009B31B6">
      <w:pPr>
        <w:autoSpaceDE w:val="0"/>
        <w:autoSpaceDN w:val="0"/>
        <w:adjustRightInd w:val="0"/>
        <w:spacing w:after="0" w:line="240" w:lineRule="auto"/>
        <w:ind w:firstLine="709"/>
        <w:rPr>
          <w:rFonts w:ascii="Times New Roman" w:hAnsi="Times New Roman" w:cs="Times New Roman"/>
          <w:sz w:val="28"/>
          <w:szCs w:val="28"/>
          <w:u w:val="single"/>
        </w:rPr>
      </w:pPr>
      <w:r w:rsidRPr="009B31B6">
        <w:rPr>
          <w:rFonts w:ascii="Times New Roman" w:hAnsi="Times New Roman" w:cs="Times New Roman"/>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sz w:val="28"/>
          <w:szCs w:val="28"/>
          <w:u w:val="single"/>
        </w:rPr>
        <w:t>в 8 классе</w:t>
      </w:r>
      <w:r w:rsidRPr="009B31B6">
        <w:rPr>
          <w:rFonts w:ascii="Times New Roman" w:hAnsi="Times New Roman" w:cs="Times New Roman"/>
          <w:sz w:val="28"/>
          <w:szCs w:val="28"/>
          <w:u w:val="single"/>
        </w:rPr>
        <w:t xml:space="preserve">: </w:t>
      </w:r>
    </w:p>
    <w:p w14:paraId="650FCEC9" w14:textId="77777777" w:rsid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Применять признаки подобия треугольников в решении геометрических задач. Пользоваться теоремой Пифагора для решения </w:t>
      </w:r>
      <w:r w:rsidRPr="009B31B6">
        <w:rPr>
          <w:rFonts w:ascii="Times New Roman" w:hAnsi="Times New Roman" w:cs="Times New Roman"/>
          <w:sz w:val="28"/>
          <w:szCs w:val="28"/>
        </w:rPr>
        <w:lastRenderedPageBreak/>
        <w:t xml:space="preserve">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Владеть понятием описанного четырёхугольника, применять свойства описанного четырёхугольника при решении задач.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14:paraId="13A50C72" w14:textId="2A7CEB7C" w:rsidR="009B31B6" w:rsidRPr="009B31B6" w:rsidRDefault="009B31B6" w:rsidP="009B31B6">
      <w:pPr>
        <w:autoSpaceDE w:val="0"/>
        <w:autoSpaceDN w:val="0"/>
        <w:adjustRightInd w:val="0"/>
        <w:spacing w:after="0" w:line="240" w:lineRule="auto"/>
        <w:ind w:firstLine="709"/>
        <w:rPr>
          <w:rFonts w:ascii="Times New Roman" w:hAnsi="Times New Roman" w:cs="Times New Roman"/>
          <w:sz w:val="28"/>
          <w:szCs w:val="28"/>
          <w:u w:val="single"/>
        </w:rPr>
      </w:pPr>
      <w:r w:rsidRPr="009B31B6">
        <w:rPr>
          <w:rFonts w:ascii="Times New Roman" w:hAnsi="Times New Roman" w:cs="Times New Roman"/>
          <w:sz w:val="28"/>
          <w:szCs w:val="28"/>
          <w:u w:val="single"/>
        </w:rPr>
        <w:t xml:space="preserve">Предметные результаты освоения программы учебного курса к концу обучения </w:t>
      </w:r>
      <w:r w:rsidRPr="009B31B6">
        <w:rPr>
          <w:rFonts w:ascii="Times New Roman" w:hAnsi="Times New Roman" w:cs="Times New Roman"/>
          <w:b/>
          <w:bCs/>
          <w:sz w:val="28"/>
          <w:szCs w:val="28"/>
          <w:u w:val="single"/>
        </w:rPr>
        <w:t>в 9 классе</w:t>
      </w:r>
      <w:r w:rsidRPr="009B31B6">
        <w:rPr>
          <w:rFonts w:ascii="Times New Roman" w:hAnsi="Times New Roman" w:cs="Times New Roman"/>
          <w:sz w:val="28"/>
          <w:szCs w:val="28"/>
          <w:u w:val="single"/>
        </w:rPr>
        <w:t xml:space="preserve">: </w:t>
      </w:r>
    </w:p>
    <w:p w14:paraId="03FBE38C" w14:textId="2B58B6BC"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 табличных значений. Пользоваться формулами приведения и основным тригонометрическим тождеством для нахождения соотношений между тригонометрическими величинами. 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14:paraId="38722A40" w14:textId="381CB129" w:rsidR="009B31B6" w:rsidRPr="009B31B6" w:rsidRDefault="009B31B6" w:rsidP="009B31B6">
      <w:pPr>
        <w:autoSpaceDE w:val="0"/>
        <w:autoSpaceDN w:val="0"/>
        <w:adjustRightInd w:val="0"/>
        <w:spacing w:after="0" w:line="240" w:lineRule="auto"/>
        <w:rPr>
          <w:rFonts w:ascii="Times New Roman" w:hAnsi="Times New Roman" w:cs="Times New Roman"/>
          <w:sz w:val="28"/>
          <w:szCs w:val="28"/>
        </w:rPr>
      </w:pPr>
      <w:r w:rsidRPr="009B31B6">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Пользоваться теоремами о произведении отрезков хорд, о произведении отрезков секущих, о квадрате касательной. 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Находить оси (или центры) симметрии фигур, применять движения плоскости в простейших случаях. 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E51A3BE" w14:textId="77777777" w:rsidR="000D44BC" w:rsidRDefault="000D44BC" w:rsidP="000D44BC">
      <w:pPr>
        <w:pStyle w:val="Default"/>
        <w:jc w:val="center"/>
        <w:rPr>
          <w:sz w:val="28"/>
          <w:szCs w:val="28"/>
        </w:rPr>
      </w:pPr>
    </w:p>
    <w:p w14:paraId="0BD5D945" w14:textId="41E0140D" w:rsidR="00D718D1" w:rsidRDefault="00D718D1" w:rsidP="00D718D1">
      <w:pPr>
        <w:pStyle w:val="Default"/>
        <w:jc w:val="center"/>
        <w:rPr>
          <w:b/>
          <w:bCs/>
          <w:sz w:val="28"/>
          <w:szCs w:val="28"/>
        </w:rPr>
      </w:pPr>
      <w:r w:rsidRPr="00D718D1">
        <w:rPr>
          <w:b/>
          <w:bCs/>
          <w:sz w:val="28"/>
          <w:szCs w:val="28"/>
        </w:rPr>
        <w:lastRenderedPageBreak/>
        <w:t>ТЕМАТИЧЕСКОЕ ПЛАНИРОВАНИЕ</w:t>
      </w:r>
    </w:p>
    <w:p w14:paraId="4C6E0ADE" w14:textId="77777777" w:rsidR="00D718D1" w:rsidRPr="00D718D1" w:rsidRDefault="00D718D1" w:rsidP="00D718D1">
      <w:pPr>
        <w:pStyle w:val="Default"/>
        <w:jc w:val="center"/>
        <w:rPr>
          <w:sz w:val="28"/>
          <w:szCs w:val="28"/>
        </w:rPr>
      </w:pPr>
    </w:p>
    <w:p w14:paraId="16D65D50" w14:textId="34A3BFD0" w:rsidR="006876F9" w:rsidRDefault="00D718D1" w:rsidP="00D718D1">
      <w:pPr>
        <w:spacing w:after="0"/>
        <w:jc w:val="center"/>
        <w:rPr>
          <w:rFonts w:ascii="Times New Roman" w:hAnsi="Times New Roman" w:cs="Times New Roman"/>
          <w:b/>
          <w:bCs/>
          <w:sz w:val="28"/>
          <w:szCs w:val="28"/>
        </w:rPr>
      </w:pPr>
      <w:r w:rsidRPr="00D718D1">
        <w:rPr>
          <w:rFonts w:ascii="Times New Roman" w:hAnsi="Times New Roman" w:cs="Times New Roman"/>
          <w:b/>
          <w:bCs/>
          <w:sz w:val="28"/>
          <w:szCs w:val="28"/>
        </w:rPr>
        <w:t>7 КЛАСС</w:t>
      </w:r>
    </w:p>
    <w:p w14:paraId="09026E40" w14:textId="3D4C3F01" w:rsidR="00D718D1" w:rsidRDefault="00D718D1" w:rsidP="00D718D1">
      <w:pPr>
        <w:spacing w:after="0"/>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D718D1" w14:paraId="10254AF7" w14:textId="77777777" w:rsidTr="00E426A9">
        <w:tc>
          <w:tcPr>
            <w:tcW w:w="704" w:type="dxa"/>
          </w:tcPr>
          <w:p w14:paraId="151E2F0A" w14:textId="1F96E762" w:rsidR="00D718D1" w:rsidRPr="00E426A9" w:rsidRDefault="00D718D1" w:rsidP="007B7F4D">
            <w:pPr>
              <w:jc w:val="center"/>
              <w:rPr>
                <w:b/>
                <w:bCs/>
                <w:sz w:val="28"/>
                <w:szCs w:val="28"/>
              </w:rPr>
            </w:pPr>
            <w:r w:rsidRPr="00E426A9">
              <w:rPr>
                <w:b/>
                <w:bCs/>
                <w:sz w:val="28"/>
                <w:szCs w:val="28"/>
              </w:rPr>
              <w:t>№ п/п</w:t>
            </w:r>
          </w:p>
        </w:tc>
        <w:tc>
          <w:tcPr>
            <w:tcW w:w="3402" w:type="dxa"/>
          </w:tcPr>
          <w:p w14:paraId="41FF5B8A" w14:textId="5F33518B" w:rsidR="00D718D1" w:rsidRPr="00E426A9" w:rsidRDefault="00D718D1" w:rsidP="007B7F4D">
            <w:pPr>
              <w:jc w:val="center"/>
              <w:rPr>
                <w:b/>
                <w:bCs/>
                <w:sz w:val="28"/>
                <w:szCs w:val="28"/>
              </w:rPr>
            </w:pPr>
            <w:r w:rsidRPr="00E426A9">
              <w:rPr>
                <w:b/>
                <w:bCs/>
                <w:sz w:val="28"/>
                <w:szCs w:val="28"/>
              </w:rPr>
              <w:t>Наименование раздела (темы) курса</w:t>
            </w:r>
          </w:p>
        </w:tc>
        <w:tc>
          <w:tcPr>
            <w:tcW w:w="1843" w:type="dxa"/>
          </w:tcPr>
          <w:p w14:paraId="7C678CDA" w14:textId="49052D43" w:rsidR="00D718D1" w:rsidRPr="00E426A9" w:rsidRDefault="00D718D1" w:rsidP="007B7F4D">
            <w:pPr>
              <w:jc w:val="center"/>
              <w:rPr>
                <w:b/>
                <w:bCs/>
                <w:sz w:val="28"/>
                <w:szCs w:val="28"/>
              </w:rPr>
            </w:pPr>
            <w:r w:rsidRPr="00E426A9">
              <w:rPr>
                <w:b/>
                <w:bCs/>
                <w:sz w:val="28"/>
                <w:szCs w:val="28"/>
              </w:rPr>
              <w:t>Количество часов</w:t>
            </w:r>
          </w:p>
        </w:tc>
        <w:tc>
          <w:tcPr>
            <w:tcW w:w="3118" w:type="dxa"/>
          </w:tcPr>
          <w:p w14:paraId="2B939197" w14:textId="66A63E3A" w:rsidR="00D718D1" w:rsidRPr="00E426A9" w:rsidRDefault="00D718D1" w:rsidP="007B7F4D">
            <w:pPr>
              <w:jc w:val="center"/>
              <w:rPr>
                <w:b/>
                <w:bCs/>
                <w:sz w:val="28"/>
                <w:szCs w:val="28"/>
              </w:rPr>
            </w:pPr>
            <w:r w:rsidRPr="00E426A9">
              <w:rPr>
                <w:b/>
                <w:bCs/>
                <w:sz w:val="28"/>
                <w:szCs w:val="28"/>
              </w:rPr>
              <w:t>Основное содержание</w:t>
            </w:r>
          </w:p>
        </w:tc>
        <w:tc>
          <w:tcPr>
            <w:tcW w:w="5493" w:type="dxa"/>
          </w:tcPr>
          <w:p w14:paraId="57451436" w14:textId="12AE1D93" w:rsidR="00D718D1" w:rsidRPr="00E426A9" w:rsidRDefault="00D718D1" w:rsidP="007B7F4D">
            <w:pPr>
              <w:suppressAutoHyphens/>
              <w:jc w:val="center"/>
              <w:rPr>
                <w:b/>
                <w:bCs/>
                <w:sz w:val="28"/>
                <w:szCs w:val="28"/>
              </w:rPr>
            </w:pPr>
            <w:r w:rsidRPr="00E426A9">
              <w:rPr>
                <w:b/>
                <w:bCs/>
                <w:sz w:val="28"/>
                <w:szCs w:val="28"/>
              </w:rPr>
              <w:t>Основные виды деятельности обучающихся</w:t>
            </w:r>
          </w:p>
        </w:tc>
      </w:tr>
      <w:tr w:rsidR="00EE5223" w14:paraId="3764994E" w14:textId="77777777" w:rsidTr="00E426A9">
        <w:tc>
          <w:tcPr>
            <w:tcW w:w="704" w:type="dxa"/>
          </w:tcPr>
          <w:p w14:paraId="01B99610" w14:textId="4677EDB8" w:rsidR="00EE5223" w:rsidRDefault="00EE5223" w:rsidP="00EE5223">
            <w:pPr>
              <w:jc w:val="center"/>
              <w:rPr>
                <w:sz w:val="28"/>
                <w:szCs w:val="28"/>
              </w:rPr>
            </w:pPr>
            <w:r>
              <w:rPr>
                <w:sz w:val="28"/>
                <w:szCs w:val="28"/>
              </w:rPr>
              <w:t>1.</w:t>
            </w:r>
          </w:p>
        </w:tc>
        <w:tc>
          <w:tcPr>
            <w:tcW w:w="3402" w:type="dxa"/>
          </w:tcPr>
          <w:p w14:paraId="47BE9D5B" w14:textId="340120FB" w:rsidR="00EE5223" w:rsidRDefault="00EE5223" w:rsidP="00EE5223">
            <w:pPr>
              <w:suppressAutoHyphens/>
              <w:jc w:val="center"/>
              <w:rPr>
                <w:sz w:val="28"/>
                <w:szCs w:val="28"/>
              </w:rPr>
            </w:pPr>
            <w:r>
              <w:rPr>
                <w:sz w:val="28"/>
                <w:szCs w:val="28"/>
              </w:rPr>
              <w:t xml:space="preserve">Простейшие геометрические фигуры и их свойства. Измерение геометрических величин </w:t>
            </w:r>
          </w:p>
        </w:tc>
        <w:tc>
          <w:tcPr>
            <w:tcW w:w="1843" w:type="dxa"/>
          </w:tcPr>
          <w:p w14:paraId="76A79914" w14:textId="2A5B1A8C" w:rsidR="00EE5223" w:rsidRDefault="00EE5223" w:rsidP="00EE5223">
            <w:pPr>
              <w:jc w:val="center"/>
              <w:rPr>
                <w:sz w:val="28"/>
                <w:szCs w:val="28"/>
              </w:rPr>
            </w:pPr>
            <w:r>
              <w:rPr>
                <w:sz w:val="28"/>
                <w:szCs w:val="28"/>
              </w:rPr>
              <w:t xml:space="preserve">14 </w:t>
            </w:r>
          </w:p>
        </w:tc>
        <w:tc>
          <w:tcPr>
            <w:tcW w:w="3118" w:type="dxa"/>
          </w:tcPr>
          <w:p w14:paraId="30E61840" w14:textId="6748681B" w:rsidR="00EE5223" w:rsidRDefault="00EE5223" w:rsidP="00EE5223">
            <w:pPr>
              <w:pStyle w:val="Default"/>
              <w:jc w:val="both"/>
              <w:rPr>
                <w:sz w:val="28"/>
                <w:szCs w:val="28"/>
              </w:rPr>
            </w:pPr>
            <w:r>
              <w:rPr>
                <w:sz w:val="28"/>
                <w:szCs w:val="28"/>
              </w:rPr>
              <w:t xml:space="preserve">Простейшие геометрические объекты. Многоугольник, ломаная. Смежные и вертикальные углы. Работа с простейшими чертежами. </w:t>
            </w:r>
          </w:p>
          <w:p w14:paraId="16A89020" w14:textId="063D0EF1" w:rsidR="00EE5223" w:rsidRDefault="00EE5223" w:rsidP="00EE5223">
            <w:pPr>
              <w:jc w:val="both"/>
              <w:rPr>
                <w:sz w:val="28"/>
                <w:szCs w:val="28"/>
              </w:rPr>
            </w:pPr>
            <w:r>
              <w:rPr>
                <w:sz w:val="28"/>
                <w:szCs w:val="28"/>
              </w:rPr>
              <w:t xml:space="preserve">Измерение линейных и угловых величин, вычисление отрезков и углов </w:t>
            </w:r>
          </w:p>
        </w:tc>
        <w:tc>
          <w:tcPr>
            <w:tcW w:w="5493" w:type="dxa"/>
          </w:tcPr>
          <w:p w14:paraId="5BADD8D7" w14:textId="5CF35D51" w:rsidR="00EE5223" w:rsidRPr="00E426A9" w:rsidRDefault="00EE5223" w:rsidP="00EE5223">
            <w:pPr>
              <w:pStyle w:val="Default"/>
              <w:jc w:val="both"/>
              <w:rPr>
                <w:sz w:val="28"/>
                <w:szCs w:val="28"/>
              </w:rPr>
            </w:pPr>
            <w:r w:rsidRPr="00EE5223">
              <w:rPr>
                <w:sz w:val="28"/>
                <w:szCs w:val="28"/>
              </w:rPr>
              <w:t>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 Проводить простейшие построения с помощью циркуля и линейки. Измерять линейные и угловые величины геометрических и практических объектов. Определять «на глаз» размеры реальных объектов, проводить грубую оценку их размеров. Решать задачи на вычисление длин отрезков и величин углов. Решать задачи на взаимное расположение геометрических фигур. Проводить классификацию углов, вычислять линейные и угловые величины, проводить необходимые доказательные рассуждения. Знакомиться с историей развития геометрии</w:t>
            </w:r>
            <w:r>
              <w:rPr>
                <w:sz w:val="28"/>
                <w:szCs w:val="28"/>
              </w:rPr>
              <w:t xml:space="preserve"> </w:t>
            </w:r>
          </w:p>
        </w:tc>
      </w:tr>
      <w:tr w:rsidR="00D015E5" w14:paraId="58CA3CB1" w14:textId="77777777" w:rsidTr="00E426A9">
        <w:tc>
          <w:tcPr>
            <w:tcW w:w="704" w:type="dxa"/>
          </w:tcPr>
          <w:p w14:paraId="295A2013" w14:textId="5F52CF1C" w:rsidR="00D015E5" w:rsidRDefault="00D015E5" w:rsidP="00D015E5">
            <w:pPr>
              <w:jc w:val="center"/>
              <w:rPr>
                <w:sz w:val="28"/>
                <w:szCs w:val="28"/>
              </w:rPr>
            </w:pPr>
            <w:r>
              <w:rPr>
                <w:sz w:val="28"/>
                <w:szCs w:val="28"/>
              </w:rPr>
              <w:t>2.</w:t>
            </w:r>
          </w:p>
        </w:tc>
        <w:tc>
          <w:tcPr>
            <w:tcW w:w="3402" w:type="dxa"/>
          </w:tcPr>
          <w:p w14:paraId="018D5179" w14:textId="2FD00B2C" w:rsidR="00D015E5" w:rsidRDefault="00D015E5" w:rsidP="00D015E5">
            <w:pPr>
              <w:jc w:val="center"/>
              <w:rPr>
                <w:sz w:val="28"/>
                <w:szCs w:val="28"/>
              </w:rPr>
            </w:pPr>
            <w:r>
              <w:rPr>
                <w:sz w:val="28"/>
                <w:szCs w:val="28"/>
              </w:rPr>
              <w:t xml:space="preserve">Треугольники </w:t>
            </w:r>
          </w:p>
        </w:tc>
        <w:tc>
          <w:tcPr>
            <w:tcW w:w="1843" w:type="dxa"/>
          </w:tcPr>
          <w:p w14:paraId="257B36E5" w14:textId="5B49697B" w:rsidR="00D015E5" w:rsidRDefault="00D015E5" w:rsidP="00D015E5">
            <w:pPr>
              <w:jc w:val="center"/>
              <w:rPr>
                <w:sz w:val="28"/>
                <w:szCs w:val="28"/>
              </w:rPr>
            </w:pPr>
            <w:r>
              <w:rPr>
                <w:sz w:val="28"/>
                <w:szCs w:val="28"/>
              </w:rPr>
              <w:t xml:space="preserve">22 </w:t>
            </w:r>
          </w:p>
        </w:tc>
        <w:tc>
          <w:tcPr>
            <w:tcW w:w="3118" w:type="dxa"/>
          </w:tcPr>
          <w:p w14:paraId="02F5C1EB" w14:textId="694BF7EC" w:rsidR="00D015E5" w:rsidRPr="0031567C" w:rsidRDefault="00D015E5" w:rsidP="00D015E5">
            <w:pPr>
              <w:jc w:val="both"/>
              <w:rPr>
                <w:sz w:val="28"/>
                <w:szCs w:val="28"/>
              </w:rPr>
            </w:pPr>
            <w:r>
              <w:rPr>
                <w:sz w:val="28"/>
                <w:szCs w:val="28"/>
              </w:rPr>
              <w:t xml:space="preserve">Понятие о равных треугольниках и первичные представления о равных фигурах. Три признака равенства треугольников. Признаки </w:t>
            </w:r>
            <w:r>
              <w:rPr>
                <w:sz w:val="28"/>
                <w:szCs w:val="28"/>
              </w:rPr>
              <w:lastRenderedPageBreak/>
              <w:t>равенства прямоугольных треугольников. Свойство медианы прямоугольного треугольника, проведённой к гипотенузе. Равнобедренные и равносторонние треугольники. Признаки и свойства равнобедренного треугольника. Неравенства в геометрии. Прямоугольный треугольник с углом в 30</w:t>
            </w:r>
            <w:r>
              <w:rPr>
                <w:sz w:val="28"/>
                <w:szCs w:val="28"/>
                <w:vertAlign w:val="superscript"/>
              </w:rPr>
              <w:t>0</w:t>
            </w:r>
            <w:r>
              <w:rPr>
                <w:sz w:val="28"/>
                <w:szCs w:val="28"/>
              </w:rPr>
              <w:t xml:space="preserve"> </w:t>
            </w:r>
          </w:p>
        </w:tc>
        <w:tc>
          <w:tcPr>
            <w:tcW w:w="5493" w:type="dxa"/>
          </w:tcPr>
          <w:p w14:paraId="4CDBFEC5" w14:textId="5A1C3C93" w:rsidR="00963F2F" w:rsidRPr="00963F2F" w:rsidRDefault="00D015E5" w:rsidP="00963F2F">
            <w:pPr>
              <w:pStyle w:val="Default"/>
              <w:jc w:val="both"/>
              <w:rPr>
                <w:sz w:val="28"/>
                <w:szCs w:val="28"/>
              </w:rPr>
            </w:pPr>
            <w:r w:rsidRPr="00963F2F">
              <w:rPr>
                <w:sz w:val="28"/>
                <w:szCs w:val="28"/>
              </w:rPr>
              <w:lastRenderedPageBreak/>
              <w:t xml:space="preserve">Распознавать пары равных треугольников на готовых чертежах (с указанием признаков). </w:t>
            </w:r>
            <w:r w:rsidR="00963F2F" w:rsidRPr="00963F2F">
              <w:rPr>
                <w:sz w:val="28"/>
                <w:szCs w:val="28"/>
              </w:rPr>
              <w:t xml:space="preserve">Выводить следствия (равенств соответствующих элементов) из равенств треугольников. Формулировать определения: остроугольного, тупоугольного, </w:t>
            </w:r>
            <w:r w:rsidR="00963F2F" w:rsidRPr="00963F2F">
              <w:rPr>
                <w:sz w:val="28"/>
                <w:szCs w:val="28"/>
              </w:rPr>
              <w:lastRenderedPageBreak/>
              <w:t>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Формулировать свойства и признаки равнобедренного треугольника</w:t>
            </w:r>
            <w:r w:rsidR="00963F2F" w:rsidRPr="00963F2F">
              <w:rPr>
                <w:i/>
                <w:iCs/>
                <w:sz w:val="28"/>
                <w:szCs w:val="28"/>
              </w:rPr>
              <w:t xml:space="preserve">. </w:t>
            </w:r>
          </w:p>
          <w:p w14:paraId="291D015E" w14:textId="06A59C07" w:rsidR="00D015E5" w:rsidRPr="00963F2F" w:rsidRDefault="00963F2F" w:rsidP="00963F2F">
            <w:pPr>
              <w:pStyle w:val="Default"/>
              <w:jc w:val="both"/>
              <w:rPr>
                <w:sz w:val="28"/>
                <w:szCs w:val="28"/>
              </w:rPr>
            </w:pPr>
            <w:r w:rsidRPr="00963F2F">
              <w:rPr>
                <w:sz w:val="28"/>
                <w:szCs w:val="28"/>
              </w:rPr>
              <w:t xml:space="preserve">Строить чертежи, решать задачи с помощью нахождения равных треугольников. Применять признаки равенства прямоугольных треугольников в задачах. Использовать цифровые ресурсы для исследования свойств изучаемых фигур. Знакомиться с историей развития геометрии </w:t>
            </w:r>
          </w:p>
        </w:tc>
      </w:tr>
      <w:tr w:rsidR="009649EE" w14:paraId="0EC3AC07" w14:textId="77777777" w:rsidTr="00E426A9">
        <w:tc>
          <w:tcPr>
            <w:tcW w:w="704" w:type="dxa"/>
          </w:tcPr>
          <w:p w14:paraId="61873AB6" w14:textId="2E0AAE89" w:rsidR="009649EE" w:rsidRDefault="009649EE" w:rsidP="009649EE">
            <w:pPr>
              <w:jc w:val="center"/>
              <w:rPr>
                <w:sz w:val="28"/>
                <w:szCs w:val="28"/>
              </w:rPr>
            </w:pPr>
            <w:r>
              <w:rPr>
                <w:sz w:val="28"/>
                <w:szCs w:val="28"/>
              </w:rPr>
              <w:lastRenderedPageBreak/>
              <w:t>3.</w:t>
            </w:r>
          </w:p>
        </w:tc>
        <w:tc>
          <w:tcPr>
            <w:tcW w:w="3402" w:type="dxa"/>
          </w:tcPr>
          <w:p w14:paraId="1BE44990" w14:textId="6AE9536E" w:rsidR="009649EE" w:rsidRDefault="009649EE" w:rsidP="009649EE">
            <w:pPr>
              <w:jc w:val="center"/>
              <w:rPr>
                <w:sz w:val="28"/>
                <w:szCs w:val="28"/>
              </w:rPr>
            </w:pPr>
            <w:r>
              <w:rPr>
                <w:sz w:val="28"/>
                <w:szCs w:val="28"/>
              </w:rPr>
              <w:t xml:space="preserve">Параллельные прямые, сумма углов треугольника </w:t>
            </w:r>
          </w:p>
        </w:tc>
        <w:tc>
          <w:tcPr>
            <w:tcW w:w="1843" w:type="dxa"/>
          </w:tcPr>
          <w:p w14:paraId="1FE6CCF1" w14:textId="143286FE" w:rsidR="009649EE" w:rsidRDefault="009649EE" w:rsidP="009649EE">
            <w:pPr>
              <w:jc w:val="center"/>
              <w:rPr>
                <w:sz w:val="28"/>
                <w:szCs w:val="28"/>
              </w:rPr>
            </w:pPr>
            <w:r>
              <w:rPr>
                <w:sz w:val="28"/>
                <w:szCs w:val="28"/>
              </w:rPr>
              <w:t xml:space="preserve">14 </w:t>
            </w:r>
          </w:p>
        </w:tc>
        <w:tc>
          <w:tcPr>
            <w:tcW w:w="3118" w:type="dxa"/>
          </w:tcPr>
          <w:p w14:paraId="717184A1" w14:textId="681D7489" w:rsidR="009649EE" w:rsidRDefault="009649EE" w:rsidP="009649EE">
            <w:pPr>
              <w:pStyle w:val="Default"/>
              <w:jc w:val="both"/>
              <w:rPr>
                <w:sz w:val="28"/>
                <w:szCs w:val="28"/>
              </w:rPr>
            </w:pPr>
            <w:r>
              <w:rPr>
                <w:sz w:val="28"/>
                <w:szCs w:val="28"/>
              </w:rPr>
              <w:t xml:space="preserve">Параллельные прямые, их свойства. Накрест лежащие, соответственные и односторонние углы, образованные при пересечении параллельных прямых секущей. </w:t>
            </w:r>
          </w:p>
          <w:p w14:paraId="7450F2CB" w14:textId="39E6F394" w:rsidR="009649EE" w:rsidRPr="00FD7FAB" w:rsidRDefault="009649EE" w:rsidP="009649EE">
            <w:pPr>
              <w:pStyle w:val="Default"/>
              <w:jc w:val="both"/>
              <w:rPr>
                <w:sz w:val="28"/>
                <w:szCs w:val="28"/>
              </w:rPr>
            </w:pPr>
            <w:r>
              <w:rPr>
                <w:sz w:val="28"/>
                <w:szCs w:val="28"/>
              </w:rPr>
              <w:t xml:space="preserve">Признак параллельности прямых через равенство расстояний от точек одной прямой до второй прямой. Сумма углов треугольника. Внешние углы треугольника </w:t>
            </w:r>
          </w:p>
        </w:tc>
        <w:tc>
          <w:tcPr>
            <w:tcW w:w="5493" w:type="dxa"/>
          </w:tcPr>
          <w:p w14:paraId="5D974137" w14:textId="6C1B5725" w:rsidR="009649EE" w:rsidRPr="009649EE" w:rsidRDefault="009649EE" w:rsidP="009649EE">
            <w:pPr>
              <w:pStyle w:val="Default"/>
              <w:jc w:val="both"/>
              <w:rPr>
                <w:sz w:val="28"/>
                <w:szCs w:val="28"/>
              </w:rPr>
            </w:pPr>
            <w:r w:rsidRPr="009649EE">
              <w:rPr>
                <w:sz w:val="28"/>
                <w:szCs w:val="28"/>
              </w:rPr>
              <w:t>Формулировать понятие параллельных прямых, находить практические примеры.</w:t>
            </w:r>
          </w:p>
          <w:p w14:paraId="607F4D41" w14:textId="4DDB93D1" w:rsidR="009649EE" w:rsidRPr="00FD7FAB" w:rsidRDefault="009649EE" w:rsidP="009649EE">
            <w:pPr>
              <w:pStyle w:val="Default"/>
              <w:jc w:val="both"/>
              <w:rPr>
                <w:sz w:val="28"/>
                <w:szCs w:val="28"/>
              </w:rPr>
            </w:pPr>
            <w:r w:rsidRPr="009649EE">
              <w:rPr>
                <w:sz w:val="28"/>
                <w:szCs w:val="28"/>
              </w:rPr>
              <w:t>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 Вычислять сумму углов треугольника и многоугольника. Находить числовые и буквенные значения углов в геометрических задачах с использованием теорем о сумме углов треугольника и многоугольника. Знакомиться с историей развития геометрии</w:t>
            </w:r>
            <w:r>
              <w:rPr>
                <w:sz w:val="28"/>
                <w:szCs w:val="28"/>
              </w:rPr>
              <w:t xml:space="preserve"> </w:t>
            </w:r>
          </w:p>
        </w:tc>
      </w:tr>
      <w:tr w:rsidR="006C398D" w14:paraId="6C629C69" w14:textId="77777777" w:rsidTr="00E426A9">
        <w:tc>
          <w:tcPr>
            <w:tcW w:w="704" w:type="dxa"/>
          </w:tcPr>
          <w:p w14:paraId="03AB5439" w14:textId="13E19EEC" w:rsidR="006C398D" w:rsidRDefault="006C398D" w:rsidP="006C398D">
            <w:pPr>
              <w:jc w:val="center"/>
              <w:rPr>
                <w:sz w:val="28"/>
                <w:szCs w:val="28"/>
              </w:rPr>
            </w:pPr>
            <w:r>
              <w:rPr>
                <w:sz w:val="28"/>
                <w:szCs w:val="28"/>
              </w:rPr>
              <w:lastRenderedPageBreak/>
              <w:t>4.</w:t>
            </w:r>
          </w:p>
        </w:tc>
        <w:tc>
          <w:tcPr>
            <w:tcW w:w="3402" w:type="dxa"/>
          </w:tcPr>
          <w:p w14:paraId="5ECAD3B7" w14:textId="155739FC" w:rsidR="006C398D" w:rsidRDefault="006C398D" w:rsidP="006C398D">
            <w:pPr>
              <w:suppressAutoHyphens/>
              <w:jc w:val="center"/>
              <w:rPr>
                <w:sz w:val="28"/>
                <w:szCs w:val="28"/>
              </w:rPr>
            </w:pPr>
            <w:r>
              <w:rPr>
                <w:sz w:val="28"/>
                <w:szCs w:val="28"/>
              </w:rPr>
              <w:t xml:space="preserve">Окружность и круг. Геометрические построения </w:t>
            </w:r>
          </w:p>
        </w:tc>
        <w:tc>
          <w:tcPr>
            <w:tcW w:w="1843" w:type="dxa"/>
          </w:tcPr>
          <w:p w14:paraId="2628F87C" w14:textId="4E58425A" w:rsidR="006C398D" w:rsidRDefault="006C398D" w:rsidP="006C398D">
            <w:pPr>
              <w:jc w:val="center"/>
              <w:rPr>
                <w:sz w:val="28"/>
                <w:szCs w:val="28"/>
              </w:rPr>
            </w:pPr>
            <w:r>
              <w:rPr>
                <w:sz w:val="28"/>
                <w:szCs w:val="28"/>
              </w:rPr>
              <w:t xml:space="preserve">14 </w:t>
            </w:r>
          </w:p>
        </w:tc>
        <w:tc>
          <w:tcPr>
            <w:tcW w:w="3118" w:type="dxa"/>
          </w:tcPr>
          <w:p w14:paraId="0CD18132" w14:textId="625AB406" w:rsidR="006C398D" w:rsidRPr="00CF33F6" w:rsidRDefault="006C398D" w:rsidP="006C398D">
            <w:pPr>
              <w:jc w:val="both"/>
              <w:rPr>
                <w:sz w:val="28"/>
                <w:szCs w:val="28"/>
              </w:rPr>
            </w:pPr>
            <w:r>
              <w:rPr>
                <w:sz w:val="28"/>
                <w:szCs w:val="28"/>
              </w:rPr>
              <w:t xml:space="preserve">Окружность, хорда и диаметр их свойства. Касательная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 Окружность, описанная около треугольника. Окружность, вписанная в треугольник. Простейшие задачи на построение </w:t>
            </w:r>
          </w:p>
        </w:tc>
        <w:tc>
          <w:tcPr>
            <w:tcW w:w="5493" w:type="dxa"/>
          </w:tcPr>
          <w:p w14:paraId="5C560DF7" w14:textId="7F5C3AAE" w:rsidR="006C398D" w:rsidRPr="006C398D" w:rsidRDefault="006C398D" w:rsidP="006C398D">
            <w:pPr>
              <w:pStyle w:val="Default"/>
              <w:jc w:val="both"/>
              <w:rPr>
                <w:sz w:val="28"/>
                <w:szCs w:val="28"/>
              </w:rPr>
            </w:pPr>
            <w:r w:rsidRPr="006C398D">
              <w:rPr>
                <w:sz w:val="28"/>
                <w:szCs w:val="28"/>
              </w:rPr>
              <w:t>Формулировать определения</w:t>
            </w:r>
            <w:r w:rsidRPr="006C398D">
              <w:rPr>
                <w:i/>
                <w:iCs/>
                <w:sz w:val="28"/>
                <w:szCs w:val="28"/>
              </w:rPr>
              <w:t xml:space="preserve">: </w:t>
            </w:r>
            <w:r w:rsidRPr="006C398D">
              <w:rPr>
                <w:sz w:val="28"/>
                <w:szCs w:val="28"/>
              </w:rPr>
              <w:t xml:space="preserve">окружности, хорды, диаметра и касательной к окружности. Изучать их свойства, признаки, строить чертежи. Исследовать, в том числе используя цифровые ресурсы: окружность, вписанную в угол; центр окружности, вписанной в угол; равенство отрезков касательных. 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 Овладевать понятиями вписанной и описанной окружностей треугольника, находить центры этих окружностей. 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 Знакомиться с историей развития геометрии </w:t>
            </w:r>
          </w:p>
        </w:tc>
      </w:tr>
      <w:tr w:rsidR="00A76C9B" w14:paraId="716960D8" w14:textId="77777777" w:rsidTr="00E426A9">
        <w:tc>
          <w:tcPr>
            <w:tcW w:w="704" w:type="dxa"/>
          </w:tcPr>
          <w:p w14:paraId="1E1766A0" w14:textId="3F5FB8CF" w:rsidR="00A76C9B" w:rsidRDefault="00A76C9B" w:rsidP="00A76C9B">
            <w:pPr>
              <w:jc w:val="center"/>
              <w:rPr>
                <w:sz w:val="28"/>
                <w:szCs w:val="28"/>
              </w:rPr>
            </w:pPr>
            <w:r>
              <w:rPr>
                <w:sz w:val="28"/>
                <w:szCs w:val="28"/>
              </w:rPr>
              <w:t>5.</w:t>
            </w:r>
          </w:p>
        </w:tc>
        <w:tc>
          <w:tcPr>
            <w:tcW w:w="3402" w:type="dxa"/>
          </w:tcPr>
          <w:p w14:paraId="02C8D2FC" w14:textId="0718E02D" w:rsidR="00A76C9B" w:rsidRPr="00A76C9B" w:rsidRDefault="00A76C9B" w:rsidP="00A76C9B">
            <w:pPr>
              <w:jc w:val="center"/>
              <w:rPr>
                <w:sz w:val="28"/>
                <w:szCs w:val="28"/>
              </w:rPr>
            </w:pPr>
            <w:r w:rsidRPr="00A76C9B">
              <w:rPr>
                <w:sz w:val="28"/>
                <w:szCs w:val="28"/>
              </w:rPr>
              <w:t xml:space="preserve">Повторение, обобщение знаний </w:t>
            </w:r>
          </w:p>
        </w:tc>
        <w:tc>
          <w:tcPr>
            <w:tcW w:w="1843" w:type="dxa"/>
          </w:tcPr>
          <w:p w14:paraId="6D52AC44" w14:textId="605CD8B7" w:rsidR="00A76C9B" w:rsidRPr="00A76C9B" w:rsidRDefault="00A76C9B" w:rsidP="00A76C9B">
            <w:pPr>
              <w:jc w:val="center"/>
              <w:rPr>
                <w:sz w:val="28"/>
                <w:szCs w:val="28"/>
              </w:rPr>
            </w:pPr>
            <w:r w:rsidRPr="00A76C9B">
              <w:rPr>
                <w:sz w:val="28"/>
                <w:szCs w:val="28"/>
              </w:rPr>
              <w:t xml:space="preserve">4 </w:t>
            </w:r>
          </w:p>
        </w:tc>
        <w:tc>
          <w:tcPr>
            <w:tcW w:w="3118" w:type="dxa"/>
          </w:tcPr>
          <w:p w14:paraId="17A798AE" w14:textId="64F2D16D" w:rsidR="00A76C9B" w:rsidRPr="00A76C9B" w:rsidRDefault="00A76C9B" w:rsidP="00A76C9B">
            <w:pPr>
              <w:jc w:val="both"/>
              <w:rPr>
                <w:sz w:val="28"/>
                <w:szCs w:val="28"/>
              </w:rPr>
            </w:pPr>
            <w:r w:rsidRPr="00A76C9B">
              <w:rPr>
                <w:sz w:val="28"/>
                <w:szCs w:val="28"/>
              </w:rPr>
              <w:t xml:space="preserve">Повторение и обобщение основных понятий и методов курса 7 класса </w:t>
            </w:r>
          </w:p>
        </w:tc>
        <w:tc>
          <w:tcPr>
            <w:tcW w:w="5493" w:type="dxa"/>
          </w:tcPr>
          <w:p w14:paraId="13990BE1" w14:textId="5259207B" w:rsidR="00A76C9B" w:rsidRPr="00A76C9B" w:rsidRDefault="00A76C9B" w:rsidP="00A76C9B">
            <w:pPr>
              <w:pStyle w:val="Default"/>
              <w:jc w:val="both"/>
              <w:rPr>
                <w:sz w:val="28"/>
                <w:szCs w:val="28"/>
              </w:rPr>
            </w:pPr>
            <w:r w:rsidRPr="00A76C9B">
              <w:rPr>
                <w:sz w:val="28"/>
                <w:szCs w:val="28"/>
              </w:rPr>
              <w:t xml:space="preserve">Решать задачи на повторение, иллюстрирующие связи между различными частями курса </w:t>
            </w:r>
          </w:p>
        </w:tc>
      </w:tr>
      <w:tr w:rsidR="00A76C9B" w14:paraId="58C96BE1" w14:textId="77777777" w:rsidTr="00E426A9">
        <w:tc>
          <w:tcPr>
            <w:tcW w:w="704" w:type="dxa"/>
          </w:tcPr>
          <w:p w14:paraId="72B541D1" w14:textId="6D4A611A" w:rsidR="00A76C9B" w:rsidRDefault="00A76C9B" w:rsidP="00A76C9B">
            <w:pPr>
              <w:jc w:val="center"/>
              <w:rPr>
                <w:sz w:val="28"/>
                <w:szCs w:val="28"/>
              </w:rPr>
            </w:pPr>
            <w:r>
              <w:rPr>
                <w:sz w:val="28"/>
                <w:szCs w:val="28"/>
              </w:rPr>
              <w:t>6.</w:t>
            </w:r>
          </w:p>
        </w:tc>
        <w:tc>
          <w:tcPr>
            <w:tcW w:w="3402" w:type="dxa"/>
          </w:tcPr>
          <w:p w14:paraId="2EAAD8CD" w14:textId="0F2A9EF7" w:rsidR="00A76C9B" w:rsidRDefault="00A76C9B" w:rsidP="00A76C9B">
            <w:pPr>
              <w:suppressAutoHyphens/>
              <w:jc w:val="center"/>
              <w:rPr>
                <w:sz w:val="28"/>
                <w:szCs w:val="28"/>
              </w:rPr>
            </w:pPr>
            <w:r>
              <w:rPr>
                <w:sz w:val="28"/>
                <w:szCs w:val="28"/>
              </w:rPr>
              <w:t xml:space="preserve">ОБЩЕЕ КОЛИЧЕСТВО ЧАСОВ ПО ПРОГРАММЕ </w:t>
            </w:r>
          </w:p>
        </w:tc>
        <w:tc>
          <w:tcPr>
            <w:tcW w:w="1843" w:type="dxa"/>
          </w:tcPr>
          <w:p w14:paraId="6B4BFD46" w14:textId="71211616" w:rsidR="00A76C9B" w:rsidRDefault="00A76C9B" w:rsidP="00A76C9B">
            <w:pPr>
              <w:jc w:val="center"/>
              <w:rPr>
                <w:sz w:val="28"/>
                <w:szCs w:val="28"/>
              </w:rPr>
            </w:pPr>
            <w:r>
              <w:rPr>
                <w:sz w:val="28"/>
                <w:szCs w:val="28"/>
              </w:rPr>
              <w:t xml:space="preserve">68 </w:t>
            </w:r>
          </w:p>
        </w:tc>
        <w:tc>
          <w:tcPr>
            <w:tcW w:w="3118" w:type="dxa"/>
          </w:tcPr>
          <w:p w14:paraId="5D40473C" w14:textId="77777777" w:rsidR="00A76C9B" w:rsidRDefault="00A76C9B" w:rsidP="00A76C9B">
            <w:pPr>
              <w:jc w:val="both"/>
              <w:rPr>
                <w:sz w:val="28"/>
                <w:szCs w:val="28"/>
              </w:rPr>
            </w:pPr>
          </w:p>
        </w:tc>
        <w:tc>
          <w:tcPr>
            <w:tcW w:w="5493" w:type="dxa"/>
          </w:tcPr>
          <w:p w14:paraId="05F9BCB7" w14:textId="77777777" w:rsidR="00A76C9B" w:rsidRDefault="00A76C9B" w:rsidP="00A76C9B">
            <w:pPr>
              <w:jc w:val="both"/>
              <w:rPr>
                <w:sz w:val="28"/>
                <w:szCs w:val="28"/>
              </w:rPr>
            </w:pPr>
          </w:p>
        </w:tc>
      </w:tr>
    </w:tbl>
    <w:p w14:paraId="3119D438" w14:textId="77777777" w:rsidR="00D718D1" w:rsidRPr="00D718D1" w:rsidRDefault="00D718D1" w:rsidP="00D718D1">
      <w:pPr>
        <w:spacing w:after="0"/>
        <w:jc w:val="center"/>
        <w:rPr>
          <w:rFonts w:ascii="Times New Roman" w:hAnsi="Times New Roman" w:cs="Times New Roman"/>
          <w:sz w:val="28"/>
          <w:szCs w:val="28"/>
        </w:rPr>
      </w:pPr>
    </w:p>
    <w:p w14:paraId="5EC7710A" w14:textId="24486E44"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09BAF42F" w14:textId="01F59267" w:rsidR="005D6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r w:rsidRPr="007B7F4D">
        <w:rPr>
          <w:rFonts w:ascii="Times New Roman" w:hAnsi="Times New Roman" w:cs="Times New Roman"/>
          <w:b/>
          <w:bCs/>
          <w:sz w:val="28"/>
          <w:szCs w:val="28"/>
        </w:rPr>
        <w:lastRenderedPageBreak/>
        <w:t>8 КЛАСС</w:t>
      </w:r>
    </w:p>
    <w:p w14:paraId="44FE1B83" w14:textId="63723CDE" w:rsidR="007B7F4D" w:rsidRDefault="007B7F4D" w:rsidP="007B7F4D">
      <w:pPr>
        <w:autoSpaceDE w:val="0"/>
        <w:autoSpaceDN w:val="0"/>
        <w:adjustRightInd w:val="0"/>
        <w:spacing w:after="0" w:line="240" w:lineRule="auto"/>
        <w:jc w:val="center"/>
        <w:rPr>
          <w:rFonts w:ascii="Times New Roman" w:hAnsi="Times New Roman" w:cs="Times New Roman"/>
          <w:b/>
          <w:bCs/>
          <w:sz w:val="28"/>
          <w:szCs w:val="28"/>
        </w:rPr>
      </w:pPr>
    </w:p>
    <w:tbl>
      <w:tblPr>
        <w:tblStyle w:val="a6"/>
        <w:tblW w:w="0" w:type="auto"/>
        <w:tblLook w:val="04A0" w:firstRow="1" w:lastRow="0" w:firstColumn="1" w:lastColumn="0" w:noHBand="0" w:noVBand="1"/>
      </w:tblPr>
      <w:tblGrid>
        <w:gridCol w:w="704"/>
        <w:gridCol w:w="3402"/>
        <w:gridCol w:w="1843"/>
        <w:gridCol w:w="3118"/>
        <w:gridCol w:w="5493"/>
      </w:tblGrid>
      <w:tr w:rsidR="007B7F4D" w14:paraId="737486E1" w14:textId="77777777" w:rsidTr="007B7F4D">
        <w:tc>
          <w:tcPr>
            <w:tcW w:w="704" w:type="dxa"/>
          </w:tcPr>
          <w:p w14:paraId="4A38DE60" w14:textId="37ACA5E9" w:rsidR="007B7F4D" w:rsidRDefault="007B7F4D" w:rsidP="007B7F4D">
            <w:pPr>
              <w:autoSpaceDE w:val="0"/>
              <w:autoSpaceDN w:val="0"/>
              <w:adjustRightInd w:val="0"/>
              <w:jc w:val="center"/>
              <w:rPr>
                <w:b/>
                <w:bCs/>
                <w:sz w:val="28"/>
                <w:szCs w:val="28"/>
              </w:rPr>
            </w:pPr>
            <w:r w:rsidRPr="00E426A9">
              <w:rPr>
                <w:b/>
                <w:bCs/>
                <w:sz w:val="28"/>
                <w:szCs w:val="28"/>
              </w:rPr>
              <w:t>№ п/п</w:t>
            </w:r>
          </w:p>
        </w:tc>
        <w:tc>
          <w:tcPr>
            <w:tcW w:w="3402" w:type="dxa"/>
          </w:tcPr>
          <w:p w14:paraId="02B7D66E" w14:textId="7565BC99" w:rsidR="007B7F4D" w:rsidRDefault="007B7F4D" w:rsidP="00F6613B">
            <w:pPr>
              <w:autoSpaceDE w:val="0"/>
              <w:autoSpaceDN w:val="0"/>
              <w:adjustRightInd w:val="0"/>
              <w:jc w:val="center"/>
              <w:rPr>
                <w:b/>
                <w:bCs/>
                <w:sz w:val="28"/>
                <w:szCs w:val="28"/>
              </w:rPr>
            </w:pPr>
            <w:r w:rsidRPr="00E426A9">
              <w:rPr>
                <w:b/>
                <w:bCs/>
                <w:sz w:val="28"/>
                <w:szCs w:val="28"/>
              </w:rPr>
              <w:t>Наименование раздела (темы) курса</w:t>
            </w:r>
          </w:p>
        </w:tc>
        <w:tc>
          <w:tcPr>
            <w:tcW w:w="1843" w:type="dxa"/>
          </w:tcPr>
          <w:p w14:paraId="61A9ED5C" w14:textId="5B013B6E" w:rsidR="007B7F4D" w:rsidRDefault="007B7F4D" w:rsidP="00F6613B">
            <w:pPr>
              <w:autoSpaceDE w:val="0"/>
              <w:autoSpaceDN w:val="0"/>
              <w:adjustRightInd w:val="0"/>
              <w:jc w:val="center"/>
              <w:rPr>
                <w:b/>
                <w:bCs/>
                <w:sz w:val="28"/>
                <w:szCs w:val="28"/>
              </w:rPr>
            </w:pPr>
            <w:r w:rsidRPr="00E426A9">
              <w:rPr>
                <w:b/>
                <w:bCs/>
                <w:sz w:val="28"/>
                <w:szCs w:val="28"/>
              </w:rPr>
              <w:t>Количество часов</w:t>
            </w:r>
          </w:p>
        </w:tc>
        <w:tc>
          <w:tcPr>
            <w:tcW w:w="3118" w:type="dxa"/>
          </w:tcPr>
          <w:p w14:paraId="4F03D37E" w14:textId="5951E2EB" w:rsidR="007B7F4D" w:rsidRDefault="007B7F4D" w:rsidP="007B7F4D">
            <w:pPr>
              <w:autoSpaceDE w:val="0"/>
              <w:autoSpaceDN w:val="0"/>
              <w:adjustRightInd w:val="0"/>
              <w:jc w:val="center"/>
              <w:rPr>
                <w:b/>
                <w:bCs/>
                <w:sz w:val="28"/>
                <w:szCs w:val="28"/>
              </w:rPr>
            </w:pPr>
            <w:r w:rsidRPr="00E426A9">
              <w:rPr>
                <w:b/>
                <w:bCs/>
                <w:sz w:val="28"/>
                <w:szCs w:val="28"/>
              </w:rPr>
              <w:t>Основное содержание</w:t>
            </w:r>
          </w:p>
        </w:tc>
        <w:tc>
          <w:tcPr>
            <w:tcW w:w="5493" w:type="dxa"/>
          </w:tcPr>
          <w:p w14:paraId="60D556EC" w14:textId="357B4A28" w:rsidR="007B7F4D" w:rsidRDefault="007B7F4D" w:rsidP="007B7F4D">
            <w:pPr>
              <w:suppressAutoHyphens/>
              <w:autoSpaceDE w:val="0"/>
              <w:autoSpaceDN w:val="0"/>
              <w:adjustRightInd w:val="0"/>
              <w:jc w:val="center"/>
              <w:rPr>
                <w:b/>
                <w:bCs/>
                <w:sz w:val="28"/>
                <w:szCs w:val="28"/>
              </w:rPr>
            </w:pPr>
            <w:r w:rsidRPr="00E426A9">
              <w:rPr>
                <w:b/>
                <w:bCs/>
                <w:sz w:val="28"/>
                <w:szCs w:val="28"/>
              </w:rPr>
              <w:t>Основные виды деятельности обучающихся</w:t>
            </w:r>
          </w:p>
        </w:tc>
      </w:tr>
      <w:tr w:rsidR="000300D3" w14:paraId="61732ECC" w14:textId="77777777" w:rsidTr="007B7F4D">
        <w:tc>
          <w:tcPr>
            <w:tcW w:w="704" w:type="dxa"/>
          </w:tcPr>
          <w:p w14:paraId="58675C33" w14:textId="0DB47176" w:rsidR="000300D3" w:rsidRPr="00F6613B" w:rsidRDefault="000300D3" w:rsidP="000300D3">
            <w:pPr>
              <w:autoSpaceDE w:val="0"/>
              <w:autoSpaceDN w:val="0"/>
              <w:adjustRightInd w:val="0"/>
              <w:jc w:val="both"/>
              <w:rPr>
                <w:sz w:val="28"/>
                <w:szCs w:val="28"/>
              </w:rPr>
            </w:pPr>
            <w:r w:rsidRPr="00F6613B">
              <w:rPr>
                <w:sz w:val="28"/>
                <w:szCs w:val="28"/>
              </w:rPr>
              <w:t>1.</w:t>
            </w:r>
          </w:p>
        </w:tc>
        <w:tc>
          <w:tcPr>
            <w:tcW w:w="3402" w:type="dxa"/>
          </w:tcPr>
          <w:p w14:paraId="1048F11D" w14:textId="079F6E4A" w:rsidR="000300D3" w:rsidRDefault="000300D3" w:rsidP="000300D3">
            <w:pPr>
              <w:autoSpaceDE w:val="0"/>
              <w:autoSpaceDN w:val="0"/>
              <w:adjustRightInd w:val="0"/>
              <w:jc w:val="center"/>
              <w:rPr>
                <w:b/>
                <w:bCs/>
                <w:sz w:val="28"/>
                <w:szCs w:val="28"/>
              </w:rPr>
            </w:pPr>
            <w:r>
              <w:rPr>
                <w:sz w:val="28"/>
                <w:szCs w:val="28"/>
              </w:rPr>
              <w:t xml:space="preserve">Четырёхугольники </w:t>
            </w:r>
          </w:p>
        </w:tc>
        <w:tc>
          <w:tcPr>
            <w:tcW w:w="1843" w:type="dxa"/>
          </w:tcPr>
          <w:p w14:paraId="59569E2E" w14:textId="0A56D4BE" w:rsidR="000300D3" w:rsidRDefault="000300D3" w:rsidP="000300D3">
            <w:pPr>
              <w:autoSpaceDE w:val="0"/>
              <w:autoSpaceDN w:val="0"/>
              <w:adjustRightInd w:val="0"/>
              <w:jc w:val="center"/>
              <w:rPr>
                <w:b/>
                <w:bCs/>
                <w:sz w:val="28"/>
                <w:szCs w:val="28"/>
              </w:rPr>
            </w:pPr>
            <w:r>
              <w:rPr>
                <w:sz w:val="28"/>
                <w:szCs w:val="28"/>
              </w:rPr>
              <w:t xml:space="preserve">12 </w:t>
            </w:r>
          </w:p>
        </w:tc>
        <w:tc>
          <w:tcPr>
            <w:tcW w:w="3118" w:type="dxa"/>
          </w:tcPr>
          <w:p w14:paraId="402C37EB" w14:textId="77777777" w:rsidR="000300D3" w:rsidRPr="000300D3" w:rsidRDefault="000300D3" w:rsidP="000300D3">
            <w:pPr>
              <w:pStyle w:val="Default"/>
              <w:jc w:val="both"/>
              <w:rPr>
                <w:sz w:val="28"/>
                <w:szCs w:val="28"/>
              </w:rPr>
            </w:pPr>
            <w:r w:rsidRPr="000300D3">
              <w:rPr>
                <w:sz w:val="28"/>
                <w:szCs w:val="28"/>
              </w:rPr>
              <w:t xml:space="preserve">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 </w:t>
            </w:r>
          </w:p>
          <w:p w14:paraId="6AFF30D6" w14:textId="7B6A035E" w:rsidR="000300D3" w:rsidRPr="000300D3" w:rsidRDefault="000300D3" w:rsidP="000300D3">
            <w:pPr>
              <w:pStyle w:val="Default"/>
              <w:jc w:val="both"/>
              <w:rPr>
                <w:sz w:val="28"/>
                <w:szCs w:val="28"/>
              </w:rPr>
            </w:pPr>
            <w:r w:rsidRPr="000300D3">
              <w:rPr>
                <w:sz w:val="28"/>
                <w:szCs w:val="28"/>
              </w:rPr>
              <w:t xml:space="preserve">Метод удвоения медианы. Центральная симметрия </w:t>
            </w:r>
          </w:p>
        </w:tc>
        <w:tc>
          <w:tcPr>
            <w:tcW w:w="5493" w:type="dxa"/>
          </w:tcPr>
          <w:p w14:paraId="2D10148D" w14:textId="77777777" w:rsidR="000300D3" w:rsidRPr="000300D3" w:rsidRDefault="000300D3" w:rsidP="000300D3">
            <w:pPr>
              <w:pStyle w:val="Default"/>
              <w:jc w:val="both"/>
              <w:rPr>
                <w:sz w:val="28"/>
                <w:szCs w:val="28"/>
              </w:rPr>
            </w:pPr>
            <w:r w:rsidRPr="000300D3">
              <w:rPr>
                <w:sz w:val="28"/>
                <w:szCs w:val="28"/>
              </w:rPr>
              <w:t xml:space="preserve">Изображать и находить на чертежах четырёхугольники разных видов и их элементы. </w:t>
            </w:r>
          </w:p>
          <w:p w14:paraId="5B0171AF" w14:textId="3E2D6B8F" w:rsidR="000300D3" w:rsidRPr="000300D3" w:rsidRDefault="000300D3" w:rsidP="000300D3">
            <w:pPr>
              <w:pStyle w:val="Default"/>
              <w:jc w:val="both"/>
              <w:rPr>
                <w:sz w:val="28"/>
                <w:szCs w:val="28"/>
              </w:rPr>
            </w:pPr>
            <w:r w:rsidRPr="000300D3">
              <w:rPr>
                <w:sz w:val="28"/>
                <w:szCs w:val="28"/>
              </w:rPr>
              <w:t xml:space="preserve">Формулировать определения: параллелограмма, прямоугольника, ромба, квадрата, трапеции, равнобокой трапеции, прямоугольной трапеции. 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 Применять метод удвоения медианы треугольника. Использовать цифровые ресурсы для исследования свойств изучаемых фигур. Знакомиться с историей развития геометрии </w:t>
            </w:r>
          </w:p>
        </w:tc>
      </w:tr>
      <w:tr w:rsidR="008D164D" w14:paraId="59097040" w14:textId="77777777" w:rsidTr="007B7F4D">
        <w:tc>
          <w:tcPr>
            <w:tcW w:w="704" w:type="dxa"/>
          </w:tcPr>
          <w:p w14:paraId="1AD73B5A" w14:textId="3E22B2B4" w:rsidR="008D164D" w:rsidRPr="003750CA" w:rsidRDefault="008D164D" w:rsidP="008D164D">
            <w:pPr>
              <w:autoSpaceDE w:val="0"/>
              <w:autoSpaceDN w:val="0"/>
              <w:adjustRightInd w:val="0"/>
              <w:jc w:val="both"/>
              <w:rPr>
                <w:sz w:val="28"/>
                <w:szCs w:val="28"/>
              </w:rPr>
            </w:pPr>
            <w:r w:rsidRPr="003750CA">
              <w:rPr>
                <w:sz w:val="28"/>
                <w:szCs w:val="28"/>
              </w:rPr>
              <w:t>2.</w:t>
            </w:r>
          </w:p>
        </w:tc>
        <w:tc>
          <w:tcPr>
            <w:tcW w:w="3402" w:type="dxa"/>
          </w:tcPr>
          <w:p w14:paraId="4E0CAD1B" w14:textId="184397FD" w:rsidR="008D164D" w:rsidRDefault="008D164D" w:rsidP="008D164D">
            <w:pPr>
              <w:suppressAutoHyphens/>
              <w:autoSpaceDE w:val="0"/>
              <w:autoSpaceDN w:val="0"/>
              <w:adjustRightInd w:val="0"/>
              <w:jc w:val="center"/>
              <w:rPr>
                <w:b/>
                <w:bCs/>
                <w:sz w:val="28"/>
                <w:szCs w:val="28"/>
              </w:rPr>
            </w:pPr>
            <w:r>
              <w:rPr>
                <w:sz w:val="28"/>
                <w:szCs w:val="28"/>
              </w:rPr>
              <w:t xml:space="preserve">Теорема Фалеса и теорема о пропорциональных отрезках, подобные треугольники </w:t>
            </w:r>
          </w:p>
        </w:tc>
        <w:tc>
          <w:tcPr>
            <w:tcW w:w="1843" w:type="dxa"/>
          </w:tcPr>
          <w:p w14:paraId="5759D49A" w14:textId="742A7C6E" w:rsidR="008D164D" w:rsidRDefault="008D164D" w:rsidP="008D164D">
            <w:pPr>
              <w:autoSpaceDE w:val="0"/>
              <w:autoSpaceDN w:val="0"/>
              <w:adjustRightInd w:val="0"/>
              <w:jc w:val="center"/>
              <w:rPr>
                <w:b/>
                <w:bCs/>
                <w:sz w:val="28"/>
                <w:szCs w:val="28"/>
              </w:rPr>
            </w:pPr>
            <w:r>
              <w:rPr>
                <w:sz w:val="28"/>
                <w:szCs w:val="28"/>
              </w:rPr>
              <w:t xml:space="preserve">15 </w:t>
            </w:r>
          </w:p>
        </w:tc>
        <w:tc>
          <w:tcPr>
            <w:tcW w:w="3118" w:type="dxa"/>
          </w:tcPr>
          <w:p w14:paraId="2C3DF216" w14:textId="0EA3256B" w:rsidR="008D164D" w:rsidRPr="008D164D" w:rsidRDefault="008D164D" w:rsidP="008D164D">
            <w:pPr>
              <w:pStyle w:val="Default"/>
              <w:jc w:val="both"/>
              <w:rPr>
                <w:sz w:val="28"/>
                <w:szCs w:val="28"/>
              </w:rPr>
            </w:pPr>
            <w:r w:rsidRPr="008D164D">
              <w:rPr>
                <w:sz w:val="28"/>
                <w:szCs w:val="28"/>
              </w:rPr>
              <w:t>Теорема Фалеса и теорема о пропорциональных отрезках. Средняя линия треугольника. Трапеция, её средняя линия. Пропорциональные отрезки.</w:t>
            </w:r>
            <w:r>
              <w:rPr>
                <w:sz w:val="28"/>
                <w:szCs w:val="28"/>
              </w:rPr>
              <w:t xml:space="preserve"> </w:t>
            </w:r>
            <w:r w:rsidRPr="008D164D">
              <w:rPr>
                <w:sz w:val="28"/>
                <w:szCs w:val="28"/>
              </w:rPr>
              <w:t>Центр масс в треугольнике. Подобные треугольники. Три признака подобия треугольников.</w:t>
            </w:r>
            <w:r w:rsidR="001B2541">
              <w:rPr>
                <w:sz w:val="28"/>
                <w:szCs w:val="28"/>
              </w:rPr>
              <w:t xml:space="preserve"> </w:t>
            </w:r>
            <w:proofErr w:type="spellStart"/>
            <w:r w:rsidR="001B2541">
              <w:rPr>
                <w:sz w:val="28"/>
                <w:szCs w:val="28"/>
              </w:rPr>
              <w:t>П</w:t>
            </w:r>
            <w:r w:rsidRPr="008D164D">
              <w:rPr>
                <w:sz w:val="28"/>
                <w:szCs w:val="28"/>
              </w:rPr>
              <w:t>римене</w:t>
            </w:r>
            <w:r w:rsidR="001B2541">
              <w:rPr>
                <w:sz w:val="28"/>
                <w:szCs w:val="28"/>
              </w:rPr>
              <w:t>-</w:t>
            </w:r>
            <w:r w:rsidRPr="008D164D">
              <w:rPr>
                <w:sz w:val="28"/>
                <w:szCs w:val="28"/>
              </w:rPr>
              <w:lastRenderedPageBreak/>
              <w:t>ние</w:t>
            </w:r>
            <w:proofErr w:type="spellEnd"/>
            <w:r w:rsidRPr="008D164D">
              <w:rPr>
                <w:sz w:val="28"/>
                <w:szCs w:val="28"/>
              </w:rPr>
              <w:t xml:space="preserve"> подобия при решении практических задач </w:t>
            </w:r>
          </w:p>
        </w:tc>
        <w:tc>
          <w:tcPr>
            <w:tcW w:w="5493" w:type="dxa"/>
          </w:tcPr>
          <w:p w14:paraId="5F7CFD2C" w14:textId="17AB8D4A" w:rsidR="008D164D" w:rsidRPr="008D164D" w:rsidRDefault="008D164D" w:rsidP="008D164D">
            <w:pPr>
              <w:pStyle w:val="Default"/>
              <w:jc w:val="both"/>
              <w:rPr>
                <w:sz w:val="28"/>
                <w:szCs w:val="28"/>
              </w:rPr>
            </w:pPr>
            <w:r w:rsidRPr="008D164D">
              <w:rPr>
                <w:sz w:val="28"/>
                <w:szCs w:val="28"/>
              </w:rPr>
              <w:lastRenderedPageBreak/>
              <w:t xml:space="preserve">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 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 Находить подобные треугольники на готовых чертежах с указанием соответствующих </w:t>
            </w:r>
            <w:r w:rsidRPr="008D164D">
              <w:rPr>
                <w:sz w:val="28"/>
                <w:szCs w:val="28"/>
              </w:rPr>
              <w:lastRenderedPageBreak/>
              <w:t xml:space="preserve">признаков подобия. Решать задачи на подобные треугольники с помощью самостоятельного построения чертежей и нахождения подобных треугольников. Проводить доказательства с использованием признаков подобия. Доказывать три признака подобия треугольников. Применять полученные знания при решении геометрических и практических задач. Знакомиться с историей развития геометрии </w:t>
            </w:r>
          </w:p>
        </w:tc>
      </w:tr>
      <w:tr w:rsidR="00D44B9B" w14:paraId="4C560306" w14:textId="77777777" w:rsidTr="007B7F4D">
        <w:tc>
          <w:tcPr>
            <w:tcW w:w="704" w:type="dxa"/>
          </w:tcPr>
          <w:p w14:paraId="5A243D56" w14:textId="19B2E370" w:rsidR="00D44B9B" w:rsidRDefault="00D44B9B" w:rsidP="00D44B9B">
            <w:pPr>
              <w:autoSpaceDE w:val="0"/>
              <w:autoSpaceDN w:val="0"/>
              <w:adjustRightInd w:val="0"/>
              <w:jc w:val="both"/>
              <w:rPr>
                <w:b/>
                <w:bCs/>
                <w:sz w:val="28"/>
                <w:szCs w:val="28"/>
              </w:rPr>
            </w:pPr>
            <w:r w:rsidRPr="003750CA">
              <w:rPr>
                <w:sz w:val="28"/>
                <w:szCs w:val="28"/>
              </w:rPr>
              <w:lastRenderedPageBreak/>
              <w:t>3</w:t>
            </w:r>
            <w:r>
              <w:rPr>
                <w:b/>
                <w:bCs/>
                <w:sz w:val="28"/>
                <w:szCs w:val="28"/>
              </w:rPr>
              <w:t>.</w:t>
            </w:r>
          </w:p>
        </w:tc>
        <w:tc>
          <w:tcPr>
            <w:tcW w:w="3402" w:type="dxa"/>
          </w:tcPr>
          <w:p w14:paraId="3B51F046" w14:textId="3BEF1336" w:rsidR="00D44B9B" w:rsidRDefault="00D44B9B" w:rsidP="00D44B9B">
            <w:pPr>
              <w:suppressAutoHyphens/>
              <w:autoSpaceDE w:val="0"/>
              <w:autoSpaceDN w:val="0"/>
              <w:adjustRightInd w:val="0"/>
              <w:jc w:val="center"/>
              <w:rPr>
                <w:b/>
                <w:bCs/>
                <w:sz w:val="28"/>
                <w:szCs w:val="28"/>
              </w:rPr>
            </w:pPr>
            <w:r>
              <w:rPr>
                <w:sz w:val="28"/>
                <w:szCs w:val="28"/>
              </w:rPr>
              <w:t xml:space="preserve">Площадь. Нахождение площадей треугольников и многоугольных фигур. Площади подобных фигур </w:t>
            </w:r>
          </w:p>
        </w:tc>
        <w:tc>
          <w:tcPr>
            <w:tcW w:w="1843" w:type="dxa"/>
          </w:tcPr>
          <w:p w14:paraId="517B73B6" w14:textId="5DC0C114" w:rsidR="00D44B9B" w:rsidRDefault="00D44B9B" w:rsidP="00D44B9B">
            <w:pPr>
              <w:autoSpaceDE w:val="0"/>
              <w:autoSpaceDN w:val="0"/>
              <w:adjustRightInd w:val="0"/>
              <w:jc w:val="center"/>
              <w:rPr>
                <w:b/>
                <w:bCs/>
                <w:sz w:val="28"/>
                <w:szCs w:val="28"/>
              </w:rPr>
            </w:pPr>
            <w:r>
              <w:rPr>
                <w:sz w:val="28"/>
                <w:szCs w:val="28"/>
              </w:rPr>
              <w:t xml:space="preserve">14 </w:t>
            </w:r>
          </w:p>
        </w:tc>
        <w:tc>
          <w:tcPr>
            <w:tcW w:w="3118" w:type="dxa"/>
          </w:tcPr>
          <w:p w14:paraId="0812F57F" w14:textId="12E4EFA8" w:rsidR="00D44B9B" w:rsidRPr="00D44B9B" w:rsidRDefault="00D44B9B" w:rsidP="00D44B9B">
            <w:pPr>
              <w:pStyle w:val="Default"/>
              <w:jc w:val="both"/>
              <w:rPr>
                <w:sz w:val="28"/>
                <w:szCs w:val="28"/>
              </w:rPr>
            </w:pPr>
            <w:r w:rsidRPr="00D44B9B">
              <w:rPr>
                <w:sz w:val="28"/>
                <w:szCs w:val="28"/>
              </w:rPr>
              <w:t xml:space="preserve">Свойства площадей геометрических фигур. Формулы для площади треугольника, параллелограмма, трапеции. Вычисление площадей сложных фигур. Площади фигур на клетчатой бумаге. Площади подобных фигур. Задачи с практическим содержанием. Решение задач с помощью метода вспомогательной площади </w:t>
            </w:r>
          </w:p>
        </w:tc>
        <w:tc>
          <w:tcPr>
            <w:tcW w:w="5493" w:type="dxa"/>
          </w:tcPr>
          <w:p w14:paraId="5A60BD96" w14:textId="5ADAEB66" w:rsidR="00D44B9B" w:rsidRPr="00D44B9B" w:rsidRDefault="00D44B9B" w:rsidP="00D44B9B">
            <w:pPr>
              <w:pStyle w:val="Default"/>
              <w:jc w:val="both"/>
              <w:rPr>
                <w:sz w:val="28"/>
                <w:szCs w:val="28"/>
              </w:rPr>
            </w:pPr>
            <w:r w:rsidRPr="00D44B9B">
              <w:rPr>
                <w:sz w:val="28"/>
                <w:szCs w:val="28"/>
              </w:rPr>
              <w:t xml:space="preserve">Овладевать первичными представлениями об общей теории площади (меры), формулировать свойства площади, выяснять их наглядный смысл. Выводить формулы площади параллелограмма, треугольника, трапеции из формулы площади прямоугольника (квадрата). Выводить формулы площади выпуклого четырёхугольника через диагонали и угол между ними. Находить площади фигур, изображённых на клетчатой бумаге, использовать разбиение фигуры на части и достраивание. Разбирать примеры использования вспомогательной площади для решения геометрических задач. Находить площади подобных фигур. Вычислять площади различных многоугольных фигур. Решать задачи на площадь с практическим содержанием </w:t>
            </w:r>
          </w:p>
        </w:tc>
      </w:tr>
      <w:tr w:rsidR="0014293A" w14:paraId="615FE149" w14:textId="77777777" w:rsidTr="007B7F4D">
        <w:tc>
          <w:tcPr>
            <w:tcW w:w="704" w:type="dxa"/>
          </w:tcPr>
          <w:p w14:paraId="1ABEEDB9" w14:textId="523B70B3" w:rsidR="0014293A" w:rsidRDefault="0014293A" w:rsidP="0014293A">
            <w:pPr>
              <w:autoSpaceDE w:val="0"/>
              <w:autoSpaceDN w:val="0"/>
              <w:adjustRightInd w:val="0"/>
              <w:jc w:val="both"/>
              <w:rPr>
                <w:b/>
                <w:bCs/>
                <w:sz w:val="28"/>
                <w:szCs w:val="28"/>
              </w:rPr>
            </w:pPr>
            <w:r w:rsidRPr="00A232F5">
              <w:rPr>
                <w:sz w:val="28"/>
                <w:szCs w:val="28"/>
              </w:rPr>
              <w:lastRenderedPageBreak/>
              <w:t>4</w:t>
            </w:r>
            <w:r>
              <w:rPr>
                <w:b/>
                <w:bCs/>
                <w:sz w:val="28"/>
                <w:szCs w:val="28"/>
              </w:rPr>
              <w:t xml:space="preserve">. </w:t>
            </w:r>
          </w:p>
        </w:tc>
        <w:tc>
          <w:tcPr>
            <w:tcW w:w="3402" w:type="dxa"/>
          </w:tcPr>
          <w:p w14:paraId="29B2A54E" w14:textId="4FCB04C9" w:rsidR="0014293A" w:rsidRDefault="0014293A" w:rsidP="0014293A">
            <w:pPr>
              <w:pStyle w:val="Default"/>
              <w:jc w:val="center"/>
              <w:rPr>
                <w:b/>
                <w:bCs/>
                <w:sz w:val="28"/>
                <w:szCs w:val="28"/>
              </w:rPr>
            </w:pPr>
            <w:r>
              <w:rPr>
                <w:sz w:val="28"/>
                <w:szCs w:val="28"/>
              </w:rPr>
              <w:t xml:space="preserve">Теорема Пифагора и начала тригонометрии </w:t>
            </w:r>
          </w:p>
        </w:tc>
        <w:tc>
          <w:tcPr>
            <w:tcW w:w="1843" w:type="dxa"/>
          </w:tcPr>
          <w:p w14:paraId="457C65AC" w14:textId="3A837F71" w:rsidR="0014293A" w:rsidRDefault="0014293A" w:rsidP="0014293A">
            <w:pPr>
              <w:autoSpaceDE w:val="0"/>
              <w:autoSpaceDN w:val="0"/>
              <w:adjustRightInd w:val="0"/>
              <w:jc w:val="center"/>
              <w:rPr>
                <w:b/>
                <w:bCs/>
                <w:sz w:val="28"/>
                <w:szCs w:val="28"/>
              </w:rPr>
            </w:pPr>
            <w:r>
              <w:rPr>
                <w:sz w:val="28"/>
                <w:szCs w:val="28"/>
              </w:rPr>
              <w:t xml:space="preserve">10 </w:t>
            </w:r>
          </w:p>
        </w:tc>
        <w:tc>
          <w:tcPr>
            <w:tcW w:w="3118" w:type="dxa"/>
          </w:tcPr>
          <w:p w14:paraId="50554423" w14:textId="61BCE585" w:rsidR="0014293A" w:rsidRPr="0014293A" w:rsidRDefault="0014293A" w:rsidP="0014293A">
            <w:pPr>
              <w:pStyle w:val="Default"/>
              <w:jc w:val="both"/>
              <w:rPr>
                <w:sz w:val="28"/>
                <w:szCs w:val="28"/>
              </w:rPr>
            </w:pPr>
            <w:r w:rsidRPr="0014293A">
              <w:rPr>
                <w:sz w:val="28"/>
                <w:szCs w:val="28"/>
              </w:rPr>
              <w:t xml:space="preserve">Теорема Пифагора, и её применение. Определение тригонометрических функций острого угла прямоугольного треугольника, тригонометрические соотношения в прямоугольном треугольнике. Основное тригонометрическое тождество </w:t>
            </w:r>
          </w:p>
        </w:tc>
        <w:tc>
          <w:tcPr>
            <w:tcW w:w="5493" w:type="dxa"/>
          </w:tcPr>
          <w:p w14:paraId="09921D7A" w14:textId="56616835" w:rsidR="0014293A" w:rsidRPr="0014293A" w:rsidRDefault="0014293A" w:rsidP="0014293A">
            <w:pPr>
              <w:pStyle w:val="Default"/>
              <w:jc w:val="both"/>
              <w:rPr>
                <w:sz w:val="28"/>
                <w:szCs w:val="28"/>
              </w:rPr>
            </w:pPr>
            <w:r w:rsidRPr="0014293A">
              <w:rPr>
                <w:sz w:val="28"/>
                <w:szCs w:val="28"/>
              </w:rPr>
              <w:t xml:space="preserve">Доказывать теорему Пифагора, использовать её в практических вычислениях. Формулировать определения тригонометрических функций острого угла, проверять их корректность. Выводить тригонометрические соотношения в прямоугольном треугольнике. Исследовать соотношения между сторонами в прямоугольных треугольниках с углами в 45° и 45°; 30° и 60°. </w:t>
            </w:r>
          </w:p>
          <w:p w14:paraId="7223C595" w14:textId="571A0C5A" w:rsidR="0014293A" w:rsidRPr="0014293A" w:rsidRDefault="0014293A" w:rsidP="00CE1EE4">
            <w:pPr>
              <w:pStyle w:val="Default"/>
              <w:jc w:val="both"/>
              <w:rPr>
                <w:sz w:val="28"/>
                <w:szCs w:val="28"/>
              </w:rPr>
            </w:pPr>
            <w:r w:rsidRPr="0014293A">
              <w:rPr>
                <w:sz w:val="28"/>
                <w:szCs w:val="28"/>
              </w:rPr>
              <w:t xml:space="preserve">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 Применять полученные знания и умения при решении практических задач. Знакомиться с историей развития геометрии </w:t>
            </w:r>
          </w:p>
        </w:tc>
      </w:tr>
      <w:tr w:rsidR="006751A8" w14:paraId="4BB4381D" w14:textId="77777777" w:rsidTr="007B7F4D">
        <w:tc>
          <w:tcPr>
            <w:tcW w:w="704" w:type="dxa"/>
          </w:tcPr>
          <w:p w14:paraId="3652869C" w14:textId="6A365EFE" w:rsidR="006751A8" w:rsidRPr="00476DA5" w:rsidRDefault="006751A8" w:rsidP="006751A8">
            <w:pPr>
              <w:autoSpaceDE w:val="0"/>
              <w:autoSpaceDN w:val="0"/>
              <w:adjustRightInd w:val="0"/>
              <w:jc w:val="both"/>
              <w:rPr>
                <w:sz w:val="28"/>
                <w:szCs w:val="28"/>
              </w:rPr>
            </w:pPr>
            <w:r w:rsidRPr="00476DA5">
              <w:rPr>
                <w:sz w:val="28"/>
                <w:szCs w:val="28"/>
              </w:rPr>
              <w:t>5.</w:t>
            </w:r>
          </w:p>
        </w:tc>
        <w:tc>
          <w:tcPr>
            <w:tcW w:w="3402" w:type="dxa"/>
          </w:tcPr>
          <w:p w14:paraId="1702E764" w14:textId="19B238EC" w:rsidR="006751A8" w:rsidRDefault="006751A8" w:rsidP="006751A8">
            <w:pPr>
              <w:suppressAutoHyphens/>
              <w:autoSpaceDE w:val="0"/>
              <w:autoSpaceDN w:val="0"/>
              <w:adjustRightInd w:val="0"/>
              <w:jc w:val="center"/>
              <w:rPr>
                <w:b/>
                <w:bCs/>
                <w:sz w:val="28"/>
                <w:szCs w:val="28"/>
              </w:rPr>
            </w:pPr>
            <w:r>
              <w:rPr>
                <w:sz w:val="28"/>
                <w:szCs w:val="28"/>
              </w:rPr>
              <w:t xml:space="preserve">Углы в окружности. Вписанные и описанные четырехугольники. Касательные к окружности. Касание окружностей </w:t>
            </w:r>
          </w:p>
        </w:tc>
        <w:tc>
          <w:tcPr>
            <w:tcW w:w="1843" w:type="dxa"/>
          </w:tcPr>
          <w:p w14:paraId="65739D33" w14:textId="653E85FB" w:rsidR="006751A8" w:rsidRDefault="006751A8" w:rsidP="006751A8">
            <w:pPr>
              <w:autoSpaceDE w:val="0"/>
              <w:autoSpaceDN w:val="0"/>
              <w:adjustRightInd w:val="0"/>
              <w:jc w:val="center"/>
              <w:rPr>
                <w:b/>
                <w:bCs/>
                <w:sz w:val="28"/>
                <w:szCs w:val="28"/>
              </w:rPr>
            </w:pPr>
            <w:r>
              <w:rPr>
                <w:sz w:val="28"/>
                <w:szCs w:val="28"/>
              </w:rPr>
              <w:t xml:space="preserve">13 </w:t>
            </w:r>
          </w:p>
        </w:tc>
        <w:tc>
          <w:tcPr>
            <w:tcW w:w="3118" w:type="dxa"/>
          </w:tcPr>
          <w:p w14:paraId="1F629E5F" w14:textId="61E7ABB0" w:rsidR="006751A8" w:rsidRPr="006751A8" w:rsidRDefault="006751A8" w:rsidP="005E1AF2">
            <w:pPr>
              <w:pStyle w:val="Default"/>
              <w:rPr>
                <w:sz w:val="28"/>
                <w:szCs w:val="28"/>
              </w:rPr>
            </w:pPr>
            <w:r w:rsidRPr="006751A8">
              <w:rPr>
                <w:sz w:val="28"/>
                <w:szCs w:val="28"/>
              </w:rPr>
              <w:t xml:space="preserve">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Применение этих свойств при решении геометрических задач. Взаимное расположение двух окружностей, общие </w:t>
            </w:r>
            <w:proofErr w:type="spellStart"/>
            <w:r w:rsidR="005E1AF2">
              <w:rPr>
                <w:sz w:val="28"/>
                <w:szCs w:val="28"/>
              </w:rPr>
              <w:t>к</w:t>
            </w:r>
            <w:r w:rsidRPr="006751A8">
              <w:rPr>
                <w:sz w:val="28"/>
                <w:szCs w:val="28"/>
              </w:rPr>
              <w:t>асатель</w:t>
            </w:r>
            <w:r w:rsidR="005E1AF2">
              <w:rPr>
                <w:sz w:val="28"/>
                <w:szCs w:val="28"/>
              </w:rPr>
              <w:t>-</w:t>
            </w:r>
            <w:r w:rsidRPr="006751A8">
              <w:rPr>
                <w:sz w:val="28"/>
                <w:szCs w:val="28"/>
              </w:rPr>
              <w:lastRenderedPageBreak/>
              <w:t>ные</w:t>
            </w:r>
            <w:proofErr w:type="spellEnd"/>
            <w:r w:rsidRPr="006751A8">
              <w:rPr>
                <w:sz w:val="28"/>
                <w:szCs w:val="28"/>
              </w:rPr>
              <w:t xml:space="preserve">. Касание окружностей </w:t>
            </w:r>
          </w:p>
        </w:tc>
        <w:tc>
          <w:tcPr>
            <w:tcW w:w="5493" w:type="dxa"/>
          </w:tcPr>
          <w:p w14:paraId="25626B1F" w14:textId="1A7D7342" w:rsidR="006751A8" w:rsidRPr="006751A8" w:rsidRDefault="006751A8" w:rsidP="006751A8">
            <w:pPr>
              <w:pStyle w:val="Default"/>
              <w:jc w:val="both"/>
              <w:rPr>
                <w:sz w:val="28"/>
                <w:szCs w:val="28"/>
              </w:rPr>
            </w:pPr>
            <w:r w:rsidRPr="006751A8">
              <w:rPr>
                <w:sz w:val="28"/>
                <w:szCs w:val="28"/>
              </w:rPr>
              <w:lastRenderedPageBreak/>
              <w:t xml:space="preserve">Формулировать основные определения, связанные 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 Исследовать, в том числе с помощью цифровых ресурсов, вписанные и описанные четырёхугольники, выводить их свойства и признаки. Использовать эти свойства и признаки при решении задач </w:t>
            </w:r>
          </w:p>
        </w:tc>
      </w:tr>
      <w:tr w:rsidR="002F353B" w14:paraId="764ECA79" w14:textId="77777777" w:rsidTr="007B7F4D">
        <w:tc>
          <w:tcPr>
            <w:tcW w:w="704" w:type="dxa"/>
          </w:tcPr>
          <w:p w14:paraId="5BD97EAF" w14:textId="2A8D91D8" w:rsidR="002F353B" w:rsidRDefault="002F353B" w:rsidP="002F353B">
            <w:pPr>
              <w:autoSpaceDE w:val="0"/>
              <w:autoSpaceDN w:val="0"/>
              <w:adjustRightInd w:val="0"/>
              <w:jc w:val="both"/>
              <w:rPr>
                <w:b/>
                <w:bCs/>
                <w:sz w:val="28"/>
                <w:szCs w:val="28"/>
              </w:rPr>
            </w:pPr>
            <w:r w:rsidRPr="00A07763">
              <w:rPr>
                <w:sz w:val="28"/>
                <w:szCs w:val="28"/>
              </w:rPr>
              <w:t>6</w:t>
            </w:r>
            <w:r>
              <w:rPr>
                <w:b/>
                <w:bCs/>
                <w:sz w:val="28"/>
                <w:szCs w:val="28"/>
              </w:rPr>
              <w:t>.</w:t>
            </w:r>
          </w:p>
        </w:tc>
        <w:tc>
          <w:tcPr>
            <w:tcW w:w="3402" w:type="dxa"/>
          </w:tcPr>
          <w:p w14:paraId="41DDEAB9" w14:textId="5825BB87" w:rsidR="002F353B" w:rsidRPr="002F353B" w:rsidRDefault="002F353B" w:rsidP="002F353B">
            <w:pPr>
              <w:autoSpaceDE w:val="0"/>
              <w:autoSpaceDN w:val="0"/>
              <w:adjustRightInd w:val="0"/>
              <w:jc w:val="center"/>
              <w:rPr>
                <w:sz w:val="28"/>
                <w:szCs w:val="28"/>
              </w:rPr>
            </w:pPr>
            <w:r w:rsidRPr="002F353B">
              <w:rPr>
                <w:sz w:val="28"/>
                <w:szCs w:val="28"/>
              </w:rPr>
              <w:t xml:space="preserve">Повторение, обобщение знаний </w:t>
            </w:r>
          </w:p>
        </w:tc>
        <w:tc>
          <w:tcPr>
            <w:tcW w:w="1843" w:type="dxa"/>
          </w:tcPr>
          <w:p w14:paraId="79828B4D" w14:textId="3A97FECA" w:rsidR="002F353B" w:rsidRPr="002F353B" w:rsidRDefault="002F353B" w:rsidP="002F353B">
            <w:pPr>
              <w:autoSpaceDE w:val="0"/>
              <w:autoSpaceDN w:val="0"/>
              <w:adjustRightInd w:val="0"/>
              <w:jc w:val="center"/>
              <w:rPr>
                <w:sz w:val="28"/>
                <w:szCs w:val="28"/>
              </w:rPr>
            </w:pPr>
            <w:r w:rsidRPr="002F353B">
              <w:rPr>
                <w:sz w:val="28"/>
                <w:szCs w:val="28"/>
              </w:rPr>
              <w:t xml:space="preserve">4 </w:t>
            </w:r>
          </w:p>
        </w:tc>
        <w:tc>
          <w:tcPr>
            <w:tcW w:w="3118" w:type="dxa"/>
          </w:tcPr>
          <w:p w14:paraId="20270FD9" w14:textId="74165B07" w:rsidR="002F353B" w:rsidRPr="002F353B" w:rsidRDefault="002F353B" w:rsidP="002F353B">
            <w:pPr>
              <w:pStyle w:val="Default"/>
              <w:jc w:val="both"/>
              <w:rPr>
                <w:sz w:val="28"/>
                <w:szCs w:val="28"/>
              </w:rPr>
            </w:pPr>
            <w:r w:rsidRPr="002F353B">
              <w:rPr>
                <w:sz w:val="28"/>
                <w:szCs w:val="28"/>
              </w:rPr>
              <w:t xml:space="preserve">Повторение основных понятий и методов курсов 7 и 8 классов, обобщение знаний </w:t>
            </w:r>
          </w:p>
        </w:tc>
        <w:tc>
          <w:tcPr>
            <w:tcW w:w="5493" w:type="dxa"/>
          </w:tcPr>
          <w:p w14:paraId="1597A983" w14:textId="18AF1EF8" w:rsidR="002F353B" w:rsidRPr="002F353B" w:rsidRDefault="002F353B" w:rsidP="002F353B">
            <w:pPr>
              <w:pStyle w:val="Default"/>
              <w:jc w:val="both"/>
              <w:rPr>
                <w:sz w:val="28"/>
                <w:szCs w:val="28"/>
              </w:rPr>
            </w:pPr>
            <w:r w:rsidRPr="002F353B">
              <w:rPr>
                <w:sz w:val="28"/>
                <w:szCs w:val="28"/>
              </w:rPr>
              <w:t xml:space="preserve">Решать задачи на повторение, иллюстрирующие связи между различными частями курса </w:t>
            </w:r>
          </w:p>
        </w:tc>
      </w:tr>
      <w:tr w:rsidR="006E5AAA" w14:paraId="575A1994" w14:textId="77777777" w:rsidTr="007B7F4D">
        <w:tc>
          <w:tcPr>
            <w:tcW w:w="704" w:type="dxa"/>
          </w:tcPr>
          <w:p w14:paraId="71BF5710" w14:textId="7327E1E0" w:rsidR="006E5AAA" w:rsidRDefault="002F353B" w:rsidP="006E5AAA">
            <w:pPr>
              <w:autoSpaceDE w:val="0"/>
              <w:autoSpaceDN w:val="0"/>
              <w:adjustRightInd w:val="0"/>
              <w:jc w:val="both"/>
              <w:rPr>
                <w:sz w:val="28"/>
                <w:szCs w:val="28"/>
              </w:rPr>
            </w:pPr>
            <w:r>
              <w:rPr>
                <w:sz w:val="28"/>
                <w:szCs w:val="28"/>
              </w:rPr>
              <w:t>7</w:t>
            </w:r>
            <w:r w:rsidR="006E5AAA">
              <w:rPr>
                <w:sz w:val="28"/>
                <w:szCs w:val="28"/>
              </w:rPr>
              <w:t>.</w:t>
            </w:r>
          </w:p>
        </w:tc>
        <w:tc>
          <w:tcPr>
            <w:tcW w:w="3402" w:type="dxa"/>
          </w:tcPr>
          <w:p w14:paraId="547BF374" w14:textId="17A16E86" w:rsidR="006E5AAA" w:rsidRDefault="006E5AAA" w:rsidP="006E5AAA">
            <w:pPr>
              <w:pStyle w:val="Default"/>
              <w:suppressAutoHyphens/>
              <w:jc w:val="center"/>
              <w:rPr>
                <w:sz w:val="28"/>
                <w:szCs w:val="28"/>
              </w:rPr>
            </w:pPr>
            <w:r>
              <w:rPr>
                <w:sz w:val="28"/>
                <w:szCs w:val="28"/>
              </w:rPr>
              <w:t xml:space="preserve">ОБЩЕЕ КОЛИЧЕСТВО ЧАСОВ ПО ПРОГРАММЕ </w:t>
            </w:r>
          </w:p>
        </w:tc>
        <w:tc>
          <w:tcPr>
            <w:tcW w:w="1843" w:type="dxa"/>
          </w:tcPr>
          <w:p w14:paraId="32377FAF" w14:textId="0D328D76" w:rsidR="006E5AAA" w:rsidRDefault="000300D3" w:rsidP="006E5AAA">
            <w:pPr>
              <w:autoSpaceDE w:val="0"/>
              <w:autoSpaceDN w:val="0"/>
              <w:adjustRightInd w:val="0"/>
              <w:jc w:val="center"/>
              <w:rPr>
                <w:sz w:val="28"/>
                <w:szCs w:val="28"/>
              </w:rPr>
            </w:pPr>
            <w:r>
              <w:rPr>
                <w:sz w:val="28"/>
                <w:szCs w:val="28"/>
              </w:rPr>
              <w:t>68</w:t>
            </w:r>
          </w:p>
        </w:tc>
        <w:tc>
          <w:tcPr>
            <w:tcW w:w="3118" w:type="dxa"/>
          </w:tcPr>
          <w:p w14:paraId="162A2E8C" w14:textId="77777777" w:rsidR="006E5AAA" w:rsidRPr="00680F76" w:rsidRDefault="006E5AAA" w:rsidP="006E5AAA">
            <w:pPr>
              <w:pStyle w:val="Default"/>
              <w:jc w:val="both"/>
              <w:rPr>
                <w:sz w:val="28"/>
                <w:szCs w:val="28"/>
              </w:rPr>
            </w:pPr>
          </w:p>
        </w:tc>
        <w:tc>
          <w:tcPr>
            <w:tcW w:w="5493" w:type="dxa"/>
          </w:tcPr>
          <w:p w14:paraId="6B487FC2" w14:textId="77777777" w:rsidR="006E5AAA" w:rsidRPr="00680F76" w:rsidRDefault="006E5AAA" w:rsidP="006E5AAA">
            <w:pPr>
              <w:pStyle w:val="Default"/>
              <w:jc w:val="both"/>
              <w:rPr>
                <w:sz w:val="28"/>
                <w:szCs w:val="28"/>
              </w:rPr>
            </w:pPr>
          </w:p>
        </w:tc>
      </w:tr>
    </w:tbl>
    <w:p w14:paraId="7ECCCB94" w14:textId="77777777" w:rsidR="00A86921" w:rsidRDefault="00A86921" w:rsidP="00681D4D">
      <w:pPr>
        <w:autoSpaceDE w:val="0"/>
        <w:autoSpaceDN w:val="0"/>
        <w:adjustRightInd w:val="0"/>
        <w:spacing w:after="0" w:line="240" w:lineRule="auto"/>
        <w:jc w:val="center"/>
        <w:rPr>
          <w:rFonts w:ascii="Times New Roman" w:hAnsi="Times New Roman" w:cs="Times New Roman"/>
          <w:b/>
          <w:bCs/>
          <w:sz w:val="28"/>
          <w:szCs w:val="28"/>
        </w:rPr>
      </w:pPr>
    </w:p>
    <w:p w14:paraId="3095FE0C" w14:textId="5DEA4102" w:rsidR="007B7F4D" w:rsidRPr="00740235" w:rsidRDefault="00740235" w:rsidP="00681D4D">
      <w:pPr>
        <w:autoSpaceDE w:val="0"/>
        <w:autoSpaceDN w:val="0"/>
        <w:adjustRightInd w:val="0"/>
        <w:spacing w:after="0" w:line="240" w:lineRule="auto"/>
        <w:jc w:val="center"/>
        <w:rPr>
          <w:rFonts w:ascii="Times New Roman" w:hAnsi="Times New Roman" w:cs="Times New Roman"/>
          <w:b/>
          <w:bCs/>
          <w:sz w:val="28"/>
          <w:szCs w:val="28"/>
        </w:rPr>
      </w:pPr>
      <w:r w:rsidRPr="00740235">
        <w:rPr>
          <w:rFonts w:ascii="Times New Roman" w:hAnsi="Times New Roman" w:cs="Times New Roman"/>
          <w:b/>
          <w:bCs/>
          <w:sz w:val="28"/>
          <w:szCs w:val="28"/>
        </w:rPr>
        <w:t>9 КЛАСС</w:t>
      </w:r>
    </w:p>
    <w:p w14:paraId="28D1E990" w14:textId="3D32573B" w:rsidR="007B7F4D" w:rsidRDefault="007B7F4D" w:rsidP="007B7F4D">
      <w:pPr>
        <w:autoSpaceDE w:val="0"/>
        <w:autoSpaceDN w:val="0"/>
        <w:adjustRightInd w:val="0"/>
        <w:spacing w:after="0" w:line="240" w:lineRule="auto"/>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704"/>
        <w:gridCol w:w="3402"/>
        <w:gridCol w:w="1843"/>
        <w:gridCol w:w="3118"/>
        <w:gridCol w:w="5493"/>
      </w:tblGrid>
      <w:tr w:rsidR="00740235" w14:paraId="0D1299ED" w14:textId="77777777" w:rsidTr="00740235">
        <w:tc>
          <w:tcPr>
            <w:tcW w:w="704" w:type="dxa"/>
          </w:tcPr>
          <w:p w14:paraId="068F59C9" w14:textId="775B7D93" w:rsidR="00740235" w:rsidRDefault="00740235" w:rsidP="00740235">
            <w:pPr>
              <w:autoSpaceDE w:val="0"/>
              <w:autoSpaceDN w:val="0"/>
              <w:adjustRightInd w:val="0"/>
              <w:jc w:val="center"/>
            </w:pPr>
            <w:r w:rsidRPr="00E426A9">
              <w:rPr>
                <w:b/>
                <w:bCs/>
                <w:sz w:val="28"/>
                <w:szCs w:val="28"/>
              </w:rPr>
              <w:t>№ п/п</w:t>
            </w:r>
          </w:p>
        </w:tc>
        <w:tc>
          <w:tcPr>
            <w:tcW w:w="3402" w:type="dxa"/>
          </w:tcPr>
          <w:p w14:paraId="44742253" w14:textId="0BED781A" w:rsidR="00740235" w:rsidRDefault="00740235" w:rsidP="00740235">
            <w:pPr>
              <w:autoSpaceDE w:val="0"/>
              <w:autoSpaceDN w:val="0"/>
              <w:adjustRightInd w:val="0"/>
              <w:jc w:val="center"/>
            </w:pPr>
            <w:r w:rsidRPr="00E426A9">
              <w:rPr>
                <w:b/>
                <w:bCs/>
                <w:sz w:val="28"/>
                <w:szCs w:val="28"/>
              </w:rPr>
              <w:t>Наименование раздела (темы) курса</w:t>
            </w:r>
          </w:p>
        </w:tc>
        <w:tc>
          <w:tcPr>
            <w:tcW w:w="1843" w:type="dxa"/>
          </w:tcPr>
          <w:p w14:paraId="3655ADBC" w14:textId="30252F20" w:rsidR="00740235" w:rsidRDefault="00740235" w:rsidP="00740235">
            <w:pPr>
              <w:autoSpaceDE w:val="0"/>
              <w:autoSpaceDN w:val="0"/>
              <w:adjustRightInd w:val="0"/>
              <w:jc w:val="center"/>
            </w:pPr>
            <w:r w:rsidRPr="00E426A9">
              <w:rPr>
                <w:b/>
                <w:bCs/>
                <w:sz w:val="28"/>
                <w:szCs w:val="28"/>
              </w:rPr>
              <w:t>Количество часов</w:t>
            </w:r>
          </w:p>
        </w:tc>
        <w:tc>
          <w:tcPr>
            <w:tcW w:w="3118" w:type="dxa"/>
          </w:tcPr>
          <w:p w14:paraId="0FF6C823" w14:textId="1D8DA283" w:rsidR="00740235" w:rsidRDefault="00740235" w:rsidP="00740235">
            <w:pPr>
              <w:autoSpaceDE w:val="0"/>
              <w:autoSpaceDN w:val="0"/>
              <w:adjustRightInd w:val="0"/>
              <w:jc w:val="center"/>
            </w:pPr>
            <w:r w:rsidRPr="00E426A9">
              <w:rPr>
                <w:b/>
                <w:bCs/>
                <w:sz w:val="28"/>
                <w:szCs w:val="28"/>
              </w:rPr>
              <w:t>Основное содержание</w:t>
            </w:r>
          </w:p>
        </w:tc>
        <w:tc>
          <w:tcPr>
            <w:tcW w:w="5493" w:type="dxa"/>
          </w:tcPr>
          <w:p w14:paraId="09689B18" w14:textId="5DA044CB" w:rsidR="00740235" w:rsidRDefault="00740235" w:rsidP="00FB1213">
            <w:pPr>
              <w:suppressAutoHyphens/>
              <w:autoSpaceDE w:val="0"/>
              <w:autoSpaceDN w:val="0"/>
              <w:adjustRightInd w:val="0"/>
              <w:jc w:val="center"/>
            </w:pPr>
            <w:r w:rsidRPr="00E426A9">
              <w:rPr>
                <w:b/>
                <w:bCs/>
                <w:sz w:val="28"/>
                <w:szCs w:val="28"/>
              </w:rPr>
              <w:t>Основные виды деятельности обучающихся</w:t>
            </w:r>
          </w:p>
        </w:tc>
      </w:tr>
      <w:tr w:rsidR="00A86921" w14:paraId="5D560D80" w14:textId="77777777" w:rsidTr="00740235">
        <w:tc>
          <w:tcPr>
            <w:tcW w:w="704" w:type="dxa"/>
          </w:tcPr>
          <w:p w14:paraId="1DA7C109" w14:textId="4098F17B" w:rsidR="00A86921" w:rsidRPr="008907DE" w:rsidRDefault="00A86921" w:rsidP="00A86921">
            <w:pPr>
              <w:autoSpaceDE w:val="0"/>
              <w:autoSpaceDN w:val="0"/>
              <w:adjustRightInd w:val="0"/>
              <w:jc w:val="center"/>
              <w:rPr>
                <w:sz w:val="28"/>
                <w:szCs w:val="28"/>
              </w:rPr>
            </w:pPr>
            <w:r w:rsidRPr="008907DE">
              <w:rPr>
                <w:sz w:val="28"/>
                <w:szCs w:val="28"/>
              </w:rPr>
              <w:t>1.</w:t>
            </w:r>
          </w:p>
        </w:tc>
        <w:tc>
          <w:tcPr>
            <w:tcW w:w="3402" w:type="dxa"/>
          </w:tcPr>
          <w:p w14:paraId="47A548FD" w14:textId="1C4FA9A7" w:rsidR="00A86921" w:rsidRDefault="00A86921" w:rsidP="00A86921">
            <w:pPr>
              <w:suppressAutoHyphens/>
              <w:autoSpaceDE w:val="0"/>
              <w:autoSpaceDN w:val="0"/>
              <w:adjustRightInd w:val="0"/>
              <w:jc w:val="center"/>
            </w:pPr>
            <w:r>
              <w:rPr>
                <w:sz w:val="28"/>
                <w:szCs w:val="28"/>
              </w:rPr>
              <w:t xml:space="preserve">Тригонометрия. Теоремы косинусов и синусов. Решение треугольников </w:t>
            </w:r>
          </w:p>
        </w:tc>
        <w:tc>
          <w:tcPr>
            <w:tcW w:w="1843" w:type="dxa"/>
          </w:tcPr>
          <w:p w14:paraId="2AEE0022" w14:textId="372C3E64" w:rsidR="00A86921" w:rsidRDefault="00A86921" w:rsidP="00A86921">
            <w:pPr>
              <w:autoSpaceDE w:val="0"/>
              <w:autoSpaceDN w:val="0"/>
              <w:adjustRightInd w:val="0"/>
              <w:jc w:val="center"/>
            </w:pPr>
            <w:r>
              <w:rPr>
                <w:sz w:val="28"/>
                <w:szCs w:val="28"/>
              </w:rPr>
              <w:t xml:space="preserve">16 </w:t>
            </w:r>
          </w:p>
        </w:tc>
        <w:tc>
          <w:tcPr>
            <w:tcW w:w="3118" w:type="dxa"/>
          </w:tcPr>
          <w:p w14:paraId="0787D340" w14:textId="0B34C660" w:rsidR="00A86921" w:rsidRPr="00A86921" w:rsidRDefault="00A86921" w:rsidP="00A86921">
            <w:pPr>
              <w:pStyle w:val="Default"/>
              <w:jc w:val="both"/>
            </w:pPr>
            <w:r w:rsidRPr="00A86921">
              <w:rPr>
                <w:sz w:val="28"/>
                <w:szCs w:val="28"/>
              </w:rPr>
              <w:t>Определение тригонометрических функций углов от 0</w:t>
            </w:r>
            <w:r>
              <w:rPr>
                <w:sz w:val="28"/>
                <w:szCs w:val="28"/>
                <w:vertAlign w:val="superscript"/>
              </w:rPr>
              <w:t>0</w:t>
            </w:r>
            <w:r w:rsidRPr="00A86921">
              <w:rPr>
                <w:sz w:val="28"/>
                <w:szCs w:val="28"/>
              </w:rPr>
              <w:t xml:space="preserve"> до 180</w:t>
            </w:r>
            <w:r>
              <w:rPr>
                <w:sz w:val="28"/>
                <w:szCs w:val="28"/>
                <w:vertAlign w:val="superscript"/>
              </w:rPr>
              <w:t>0</w:t>
            </w:r>
            <w:r w:rsidRPr="00A86921">
              <w:rPr>
                <w:sz w:val="28"/>
                <w:szCs w:val="28"/>
              </w:rPr>
              <w:t xml:space="preserve">. Формулы приведения. Теорема косинусов, теорема синусов. Решение треугольников. Практическое применение доказанных теорем </w:t>
            </w:r>
          </w:p>
        </w:tc>
        <w:tc>
          <w:tcPr>
            <w:tcW w:w="5493" w:type="dxa"/>
          </w:tcPr>
          <w:p w14:paraId="00BFE8E3" w14:textId="362DBFAE" w:rsidR="00A86921" w:rsidRPr="00A86921" w:rsidRDefault="00A86921" w:rsidP="00A86921">
            <w:pPr>
              <w:pStyle w:val="Default"/>
              <w:jc w:val="both"/>
            </w:pPr>
            <w:r w:rsidRPr="00A86921">
              <w:rPr>
                <w:sz w:val="28"/>
                <w:szCs w:val="28"/>
              </w:rPr>
              <w:t xml:space="preserve">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 Выводить формулы для вычисления площадей с использованием теорем тригонометрии (формула площади треугольника через две стороны и угол между ними, формула площади четырёхугольника через его диагонали и угол между ними). Решать треугольники. Решать практические задачи, сводящиеся к нахождению различных элементов треугольника </w:t>
            </w:r>
          </w:p>
        </w:tc>
      </w:tr>
      <w:tr w:rsidR="00567982" w14:paraId="29314A11" w14:textId="77777777" w:rsidTr="00740235">
        <w:tc>
          <w:tcPr>
            <w:tcW w:w="704" w:type="dxa"/>
          </w:tcPr>
          <w:p w14:paraId="4950DAD1" w14:textId="439B5642" w:rsidR="00567982" w:rsidRPr="0059444F" w:rsidRDefault="00567982" w:rsidP="00567982">
            <w:pPr>
              <w:autoSpaceDE w:val="0"/>
              <w:autoSpaceDN w:val="0"/>
              <w:adjustRightInd w:val="0"/>
              <w:jc w:val="center"/>
              <w:rPr>
                <w:sz w:val="28"/>
                <w:szCs w:val="28"/>
              </w:rPr>
            </w:pPr>
            <w:r w:rsidRPr="0059444F">
              <w:rPr>
                <w:sz w:val="28"/>
                <w:szCs w:val="28"/>
              </w:rPr>
              <w:t>2.</w:t>
            </w:r>
          </w:p>
        </w:tc>
        <w:tc>
          <w:tcPr>
            <w:tcW w:w="3402" w:type="dxa"/>
          </w:tcPr>
          <w:p w14:paraId="3DE757C5" w14:textId="4873F61E" w:rsidR="00567982" w:rsidRDefault="00567982" w:rsidP="00567982">
            <w:pPr>
              <w:suppressAutoHyphens/>
              <w:autoSpaceDE w:val="0"/>
              <w:autoSpaceDN w:val="0"/>
              <w:adjustRightInd w:val="0"/>
              <w:jc w:val="center"/>
            </w:pPr>
            <w:r>
              <w:rPr>
                <w:sz w:val="28"/>
                <w:szCs w:val="28"/>
              </w:rPr>
              <w:t xml:space="preserve">Преобразование подобия. Метрические </w:t>
            </w:r>
            <w:r>
              <w:rPr>
                <w:sz w:val="28"/>
                <w:szCs w:val="28"/>
              </w:rPr>
              <w:lastRenderedPageBreak/>
              <w:t xml:space="preserve">соотношения в окружности </w:t>
            </w:r>
          </w:p>
        </w:tc>
        <w:tc>
          <w:tcPr>
            <w:tcW w:w="1843" w:type="dxa"/>
          </w:tcPr>
          <w:p w14:paraId="6F1F0438" w14:textId="23B5A5CE" w:rsidR="00567982" w:rsidRDefault="00567982" w:rsidP="00567982">
            <w:pPr>
              <w:autoSpaceDE w:val="0"/>
              <w:autoSpaceDN w:val="0"/>
              <w:adjustRightInd w:val="0"/>
              <w:jc w:val="center"/>
            </w:pPr>
            <w:r>
              <w:rPr>
                <w:sz w:val="28"/>
                <w:szCs w:val="28"/>
              </w:rPr>
              <w:lastRenderedPageBreak/>
              <w:t xml:space="preserve">10 </w:t>
            </w:r>
          </w:p>
        </w:tc>
        <w:tc>
          <w:tcPr>
            <w:tcW w:w="3118" w:type="dxa"/>
          </w:tcPr>
          <w:p w14:paraId="622264DE" w14:textId="3C4B8789" w:rsidR="00156DAB" w:rsidRDefault="00567982" w:rsidP="00156DAB">
            <w:pPr>
              <w:pStyle w:val="Default"/>
              <w:jc w:val="both"/>
              <w:rPr>
                <w:sz w:val="28"/>
                <w:szCs w:val="28"/>
              </w:rPr>
            </w:pPr>
            <w:r>
              <w:rPr>
                <w:sz w:val="28"/>
                <w:szCs w:val="28"/>
              </w:rPr>
              <w:t xml:space="preserve">Понятие о преобразовании подобия. </w:t>
            </w:r>
            <w:proofErr w:type="spellStart"/>
            <w:r>
              <w:rPr>
                <w:sz w:val="28"/>
                <w:szCs w:val="28"/>
              </w:rPr>
              <w:t>Соответ-</w:t>
            </w:r>
            <w:r>
              <w:rPr>
                <w:sz w:val="28"/>
                <w:szCs w:val="28"/>
              </w:rPr>
              <w:lastRenderedPageBreak/>
              <w:t>ственные</w:t>
            </w:r>
            <w:proofErr w:type="spellEnd"/>
            <w:r>
              <w:rPr>
                <w:sz w:val="28"/>
                <w:szCs w:val="28"/>
              </w:rPr>
              <w:t xml:space="preserve"> элементы подобных фигур. Теорема о произведении отрезков хорд, теорема </w:t>
            </w:r>
            <w:r w:rsidR="00156DAB">
              <w:rPr>
                <w:sz w:val="28"/>
                <w:szCs w:val="28"/>
              </w:rPr>
              <w:t xml:space="preserve">о произведении отрезков секущих, теорема о квадрате касательной. Применение в решении геометрических задач </w:t>
            </w:r>
          </w:p>
          <w:p w14:paraId="13F1C884" w14:textId="1690DB4B" w:rsidR="00567982" w:rsidRPr="003D3CF1" w:rsidRDefault="00567982" w:rsidP="00567982">
            <w:pPr>
              <w:pStyle w:val="Default"/>
              <w:jc w:val="both"/>
            </w:pPr>
          </w:p>
        </w:tc>
        <w:tc>
          <w:tcPr>
            <w:tcW w:w="5493" w:type="dxa"/>
          </w:tcPr>
          <w:p w14:paraId="3DA62048" w14:textId="630E45D9" w:rsidR="00567982" w:rsidRPr="003D3CF1" w:rsidRDefault="00567982" w:rsidP="00567982">
            <w:pPr>
              <w:pStyle w:val="Default"/>
              <w:jc w:val="both"/>
            </w:pPr>
            <w:r w:rsidRPr="00567982">
              <w:rPr>
                <w:sz w:val="28"/>
                <w:szCs w:val="28"/>
              </w:rPr>
              <w:lastRenderedPageBreak/>
              <w:t xml:space="preserve">Осваивать понятие преобразования подобия. Исследовать отношение линейных </w:t>
            </w:r>
            <w:r w:rsidRPr="00567982">
              <w:rPr>
                <w:sz w:val="28"/>
                <w:szCs w:val="28"/>
              </w:rPr>
              <w:lastRenderedPageBreak/>
              <w:t>элементов фигур при преобразовании подобия. Находить примеры подобия в окружающей действительности. Выводить метрические соотношения между отрезками хорд, секущих и касательных с использованием вписанных углов и подобных треугольников. Решать геометрические задачи и задачи из реальной жизни с использованием подобных треугольников</w:t>
            </w:r>
            <w:r>
              <w:rPr>
                <w:sz w:val="28"/>
                <w:szCs w:val="28"/>
              </w:rPr>
              <w:t xml:space="preserve"> </w:t>
            </w:r>
          </w:p>
        </w:tc>
      </w:tr>
      <w:tr w:rsidR="00E740A0" w14:paraId="31EDA8A9" w14:textId="77777777" w:rsidTr="00740235">
        <w:tc>
          <w:tcPr>
            <w:tcW w:w="704" w:type="dxa"/>
          </w:tcPr>
          <w:p w14:paraId="62F334D5" w14:textId="45B1A66F" w:rsidR="00E740A0" w:rsidRPr="0059444F" w:rsidRDefault="00E740A0" w:rsidP="00E740A0">
            <w:pPr>
              <w:autoSpaceDE w:val="0"/>
              <w:autoSpaceDN w:val="0"/>
              <w:adjustRightInd w:val="0"/>
              <w:jc w:val="center"/>
              <w:rPr>
                <w:sz w:val="28"/>
                <w:szCs w:val="28"/>
              </w:rPr>
            </w:pPr>
            <w:r w:rsidRPr="0059444F">
              <w:rPr>
                <w:sz w:val="28"/>
                <w:szCs w:val="28"/>
              </w:rPr>
              <w:lastRenderedPageBreak/>
              <w:t>3.</w:t>
            </w:r>
          </w:p>
        </w:tc>
        <w:tc>
          <w:tcPr>
            <w:tcW w:w="3402" w:type="dxa"/>
          </w:tcPr>
          <w:p w14:paraId="273EB43C" w14:textId="27990B8F" w:rsidR="00E740A0" w:rsidRDefault="00E740A0" w:rsidP="00E740A0">
            <w:pPr>
              <w:autoSpaceDE w:val="0"/>
              <w:autoSpaceDN w:val="0"/>
              <w:adjustRightInd w:val="0"/>
              <w:jc w:val="center"/>
            </w:pPr>
            <w:r>
              <w:rPr>
                <w:sz w:val="28"/>
                <w:szCs w:val="28"/>
              </w:rPr>
              <w:t xml:space="preserve">Векторы </w:t>
            </w:r>
          </w:p>
        </w:tc>
        <w:tc>
          <w:tcPr>
            <w:tcW w:w="1843" w:type="dxa"/>
          </w:tcPr>
          <w:p w14:paraId="2B952802" w14:textId="355D3D33" w:rsidR="00E740A0" w:rsidRDefault="00E740A0" w:rsidP="00E740A0">
            <w:pPr>
              <w:autoSpaceDE w:val="0"/>
              <w:autoSpaceDN w:val="0"/>
              <w:adjustRightInd w:val="0"/>
              <w:jc w:val="center"/>
            </w:pPr>
            <w:r>
              <w:rPr>
                <w:sz w:val="28"/>
                <w:szCs w:val="28"/>
              </w:rPr>
              <w:t xml:space="preserve">12 </w:t>
            </w:r>
          </w:p>
        </w:tc>
        <w:tc>
          <w:tcPr>
            <w:tcW w:w="3118" w:type="dxa"/>
          </w:tcPr>
          <w:p w14:paraId="6F23B7F0" w14:textId="1E131A47" w:rsidR="00E740A0" w:rsidRPr="00E740A0" w:rsidRDefault="00E740A0" w:rsidP="00E740A0">
            <w:pPr>
              <w:pStyle w:val="Default"/>
              <w:jc w:val="both"/>
            </w:pPr>
            <w:r w:rsidRPr="00E740A0">
              <w:rPr>
                <w:sz w:val="28"/>
                <w:szCs w:val="28"/>
              </w:rPr>
              <w:t>Определение векторов, сложение и вычитание векторов, умножение вектора на число. Физический и геометрический смысл векторов.</w:t>
            </w:r>
            <w:r>
              <w:rPr>
                <w:sz w:val="28"/>
                <w:szCs w:val="28"/>
              </w:rPr>
              <w:t xml:space="preserve"> </w:t>
            </w:r>
            <w:r w:rsidRPr="00E740A0">
              <w:rPr>
                <w:sz w:val="28"/>
                <w:szCs w:val="28"/>
              </w:rPr>
              <w:t xml:space="preserve">Разложение вектора по двум неколлинеарным векторам. Координаты вектора. Скалярное произведение векторов, его </w:t>
            </w:r>
          </w:p>
          <w:p w14:paraId="142C8FC6" w14:textId="07DB002A" w:rsidR="00E740A0" w:rsidRPr="00E740A0" w:rsidRDefault="00E740A0" w:rsidP="00E740A0">
            <w:pPr>
              <w:pStyle w:val="Default"/>
              <w:jc w:val="both"/>
            </w:pPr>
            <w:r w:rsidRPr="00E740A0">
              <w:rPr>
                <w:sz w:val="28"/>
                <w:szCs w:val="28"/>
              </w:rPr>
              <w:t xml:space="preserve">применение для нахождения длин и углов. Решение задач с помощью векторов. Применение векторов для решения задач физики </w:t>
            </w:r>
          </w:p>
        </w:tc>
        <w:tc>
          <w:tcPr>
            <w:tcW w:w="5493" w:type="dxa"/>
          </w:tcPr>
          <w:p w14:paraId="0C945781" w14:textId="54F63832" w:rsidR="00E740A0" w:rsidRPr="00E740A0" w:rsidRDefault="00E740A0" w:rsidP="00E740A0">
            <w:pPr>
              <w:pStyle w:val="Default"/>
              <w:jc w:val="both"/>
            </w:pPr>
            <w:r w:rsidRPr="00E740A0">
              <w:rPr>
                <w:sz w:val="28"/>
                <w:szCs w:val="28"/>
              </w:rPr>
              <w:t xml:space="preserve">Использовать векторы как направленные отрезки, исследовать геометрический (перемещение) и физический (сила) смыслы векторов. Знать определения суммы и разности векторов, умножения вектора на число, исследовать геометрический и физический смыслы этих операций. Решать геометрические задачи с использованием векторов. Раскладывать вектор по двум неколлинеарным векторам. Использовать скалярное произведение векторов, выводить его основные свойства. Вычислять сумму, разность и скалярное произведение векторов в координатах. Применять скалярное произведение для нахождения длин и углов </w:t>
            </w:r>
          </w:p>
        </w:tc>
      </w:tr>
      <w:tr w:rsidR="00380EAC" w14:paraId="73B2F6B5" w14:textId="77777777" w:rsidTr="00740235">
        <w:tc>
          <w:tcPr>
            <w:tcW w:w="704" w:type="dxa"/>
          </w:tcPr>
          <w:p w14:paraId="056C2919" w14:textId="328BAF49" w:rsidR="00380EAC" w:rsidRPr="0059444F" w:rsidRDefault="00380EAC" w:rsidP="00380EAC">
            <w:pPr>
              <w:autoSpaceDE w:val="0"/>
              <w:autoSpaceDN w:val="0"/>
              <w:adjustRightInd w:val="0"/>
              <w:jc w:val="center"/>
              <w:rPr>
                <w:sz w:val="28"/>
                <w:szCs w:val="28"/>
              </w:rPr>
            </w:pPr>
            <w:r>
              <w:rPr>
                <w:sz w:val="28"/>
                <w:szCs w:val="28"/>
              </w:rPr>
              <w:t>4.</w:t>
            </w:r>
          </w:p>
        </w:tc>
        <w:tc>
          <w:tcPr>
            <w:tcW w:w="3402" w:type="dxa"/>
          </w:tcPr>
          <w:p w14:paraId="2171656C" w14:textId="664BAA4B" w:rsidR="00380EAC" w:rsidRDefault="00380EAC" w:rsidP="00380EAC">
            <w:pPr>
              <w:autoSpaceDE w:val="0"/>
              <w:autoSpaceDN w:val="0"/>
              <w:adjustRightInd w:val="0"/>
              <w:jc w:val="center"/>
            </w:pPr>
            <w:r>
              <w:rPr>
                <w:sz w:val="28"/>
                <w:szCs w:val="28"/>
              </w:rPr>
              <w:t xml:space="preserve">Декартовы координаты на плоскости </w:t>
            </w:r>
          </w:p>
        </w:tc>
        <w:tc>
          <w:tcPr>
            <w:tcW w:w="1843" w:type="dxa"/>
          </w:tcPr>
          <w:p w14:paraId="164CA2B3" w14:textId="7FD0FA33" w:rsidR="00380EAC" w:rsidRDefault="00380EAC" w:rsidP="00380EAC">
            <w:pPr>
              <w:autoSpaceDE w:val="0"/>
              <w:autoSpaceDN w:val="0"/>
              <w:adjustRightInd w:val="0"/>
              <w:jc w:val="center"/>
            </w:pPr>
            <w:r>
              <w:rPr>
                <w:sz w:val="28"/>
                <w:szCs w:val="28"/>
              </w:rPr>
              <w:t xml:space="preserve">9 </w:t>
            </w:r>
          </w:p>
        </w:tc>
        <w:tc>
          <w:tcPr>
            <w:tcW w:w="3118" w:type="dxa"/>
          </w:tcPr>
          <w:p w14:paraId="0F1B7981" w14:textId="77777777" w:rsidR="00380EAC" w:rsidRPr="00380EAC" w:rsidRDefault="00380EAC" w:rsidP="00380EAC">
            <w:pPr>
              <w:pStyle w:val="Default"/>
              <w:jc w:val="both"/>
              <w:rPr>
                <w:sz w:val="28"/>
                <w:szCs w:val="28"/>
              </w:rPr>
            </w:pPr>
            <w:r w:rsidRPr="00380EAC">
              <w:rPr>
                <w:sz w:val="28"/>
                <w:szCs w:val="28"/>
              </w:rPr>
              <w:t xml:space="preserve">Декартовы координаты точек на плоскости. </w:t>
            </w:r>
          </w:p>
          <w:p w14:paraId="2C1110D2" w14:textId="77777777" w:rsidR="00380EAC" w:rsidRPr="00380EAC" w:rsidRDefault="00380EAC" w:rsidP="00380EAC">
            <w:pPr>
              <w:pStyle w:val="Default"/>
              <w:jc w:val="both"/>
              <w:rPr>
                <w:sz w:val="28"/>
                <w:szCs w:val="28"/>
              </w:rPr>
            </w:pPr>
            <w:r w:rsidRPr="00380EAC">
              <w:rPr>
                <w:sz w:val="28"/>
                <w:szCs w:val="28"/>
              </w:rPr>
              <w:lastRenderedPageBreak/>
              <w:t xml:space="preserve">Уравнение прямой. </w:t>
            </w:r>
          </w:p>
          <w:p w14:paraId="150A64ED" w14:textId="6AD8D61C" w:rsidR="00380EAC" w:rsidRPr="00380EAC" w:rsidRDefault="00380EAC" w:rsidP="00380EAC">
            <w:pPr>
              <w:pStyle w:val="Default"/>
              <w:jc w:val="both"/>
            </w:pPr>
            <w:r w:rsidRPr="00380EAC">
              <w:rPr>
                <w:sz w:val="28"/>
                <w:szCs w:val="28"/>
              </w:rPr>
              <w:t xml:space="preserve">Уравнение окружности. Координаты точек пересечения окружности и прямой. Метод координат при решении геометрических задач, практических задач </w:t>
            </w:r>
          </w:p>
        </w:tc>
        <w:tc>
          <w:tcPr>
            <w:tcW w:w="5493" w:type="dxa"/>
          </w:tcPr>
          <w:p w14:paraId="34A49B05" w14:textId="77777777" w:rsidR="00380EAC" w:rsidRPr="00380EAC" w:rsidRDefault="00380EAC" w:rsidP="00380EAC">
            <w:pPr>
              <w:pStyle w:val="Default"/>
              <w:jc w:val="both"/>
              <w:rPr>
                <w:sz w:val="28"/>
                <w:szCs w:val="28"/>
              </w:rPr>
            </w:pPr>
            <w:r w:rsidRPr="00380EAC">
              <w:rPr>
                <w:sz w:val="28"/>
                <w:szCs w:val="28"/>
              </w:rPr>
              <w:lastRenderedPageBreak/>
              <w:t xml:space="preserve">Осваивать понятие прямоугольной системы координат, декартовых координат точки. </w:t>
            </w:r>
          </w:p>
          <w:p w14:paraId="0BEE6EA1" w14:textId="2FABF58D" w:rsidR="00380EAC" w:rsidRPr="00380EAC" w:rsidRDefault="00380EAC" w:rsidP="00380EAC">
            <w:pPr>
              <w:pStyle w:val="Default"/>
              <w:jc w:val="both"/>
              <w:rPr>
                <w:sz w:val="28"/>
                <w:szCs w:val="28"/>
              </w:rPr>
            </w:pPr>
            <w:r w:rsidRPr="00380EAC">
              <w:rPr>
                <w:sz w:val="28"/>
                <w:szCs w:val="28"/>
              </w:rPr>
              <w:lastRenderedPageBreak/>
              <w:t xml:space="preserve">Выводить уравнение прямой и окружности. Выделять полный квадрат для нахождения центра и радиуса окружности по её уравнению. Решать задачи на нахождение точек пересечения прямых и окружностей с помощью метода координат. Использовать свойства углового коэффициента прямой при решении задач, для определения расположения прямой. Применять координаты при решении геометрических и практических задач, для построения математических моделей реальных задач («метод координат»). </w:t>
            </w:r>
          </w:p>
          <w:p w14:paraId="4ACE9EE8" w14:textId="72F7EF9F" w:rsidR="00380EAC" w:rsidRPr="00380EAC" w:rsidRDefault="00380EAC" w:rsidP="00380EAC">
            <w:pPr>
              <w:pStyle w:val="Default"/>
              <w:jc w:val="both"/>
            </w:pPr>
            <w:r w:rsidRPr="00380EAC">
              <w:rPr>
                <w:sz w:val="28"/>
                <w:szCs w:val="28"/>
              </w:rPr>
              <w:t xml:space="preserve">Пользоваться для построения и исследований цифровыми ресурсами. Знакомиться с историей развития геометрии </w:t>
            </w:r>
          </w:p>
        </w:tc>
      </w:tr>
      <w:tr w:rsidR="00A500E7" w14:paraId="3AE3FADE" w14:textId="77777777" w:rsidTr="00740235">
        <w:tc>
          <w:tcPr>
            <w:tcW w:w="704" w:type="dxa"/>
          </w:tcPr>
          <w:p w14:paraId="33AF6215" w14:textId="65E82D56" w:rsidR="00A500E7" w:rsidRPr="0059444F" w:rsidRDefault="00A500E7" w:rsidP="00A500E7">
            <w:pPr>
              <w:autoSpaceDE w:val="0"/>
              <w:autoSpaceDN w:val="0"/>
              <w:adjustRightInd w:val="0"/>
              <w:jc w:val="center"/>
              <w:rPr>
                <w:sz w:val="28"/>
                <w:szCs w:val="28"/>
              </w:rPr>
            </w:pPr>
            <w:r>
              <w:rPr>
                <w:sz w:val="28"/>
                <w:szCs w:val="28"/>
              </w:rPr>
              <w:lastRenderedPageBreak/>
              <w:t>5.</w:t>
            </w:r>
          </w:p>
        </w:tc>
        <w:tc>
          <w:tcPr>
            <w:tcW w:w="3402" w:type="dxa"/>
          </w:tcPr>
          <w:p w14:paraId="04962475" w14:textId="02189EE9" w:rsidR="00A500E7" w:rsidRDefault="00A500E7" w:rsidP="00A500E7">
            <w:pPr>
              <w:pStyle w:val="Default"/>
              <w:suppressAutoHyphens/>
              <w:jc w:val="center"/>
              <w:rPr>
                <w:sz w:val="28"/>
                <w:szCs w:val="28"/>
              </w:rPr>
            </w:pPr>
            <w:r>
              <w:rPr>
                <w:sz w:val="28"/>
                <w:szCs w:val="28"/>
              </w:rPr>
              <w:t>Правильные многоугольники.</w:t>
            </w:r>
          </w:p>
          <w:p w14:paraId="6A52A1DC" w14:textId="059502ED" w:rsidR="00A500E7" w:rsidRDefault="00A500E7" w:rsidP="00A500E7">
            <w:pPr>
              <w:suppressAutoHyphens/>
              <w:autoSpaceDE w:val="0"/>
              <w:autoSpaceDN w:val="0"/>
              <w:adjustRightInd w:val="0"/>
              <w:jc w:val="center"/>
            </w:pPr>
            <w:r>
              <w:rPr>
                <w:sz w:val="28"/>
                <w:szCs w:val="28"/>
              </w:rPr>
              <w:t>Длина окружности и площадь круга. Вычисление площадей</w:t>
            </w:r>
          </w:p>
        </w:tc>
        <w:tc>
          <w:tcPr>
            <w:tcW w:w="1843" w:type="dxa"/>
          </w:tcPr>
          <w:p w14:paraId="7F1853C7" w14:textId="4293C8C4" w:rsidR="00A500E7" w:rsidRDefault="00A500E7" w:rsidP="00A500E7">
            <w:pPr>
              <w:autoSpaceDE w:val="0"/>
              <w:autoSpaceDN w:val="0"/>
              <w:adjustRightInd w:val="0"/>
              <w:jc w:val="center"/>
            </w:pPr>
            <w:r>
              <w:rPr>
                <w:sz w:val="28"/>
                <w:szCs w:val="28"/>
              </w:rPr>
              <w:t xml:space="preserve">8 </w:t>
            </w:r>
          </w:p>
        </w:tc>
        <w:tc>
          <w:tcPr>
            <w:tcW w:w="3118" w:type="dxa"/>
          </w:tcPr>
          <w:p w14:paraId="6352F7D8" w14:textId="30812250" w:rsidR="00A500E7" w:rsidRPr="00A500E7" w:rsidRDefault="00A500E7" w:rsidP="00A500E7">
            <w:pPr>
              <w:pStyle w:val="Default"/>
              <w:jc w:val="both"/>
              <w:rPr>
                <w:sz w:val="28"/>
                <w:szCs w:val="28"/>
              </w:rPr>
            </w:pPr>
            <w:r w:rsidRPr="00A500E7">
              <w:rPr>
                <w:sz w:val="28"/>
                <w:szCs w:val="28"/>
              </w:rPr>
              <w:t xml:space="preserve">Правильные многоугольники. Число </w:t>
            </w:r>
            <m:oMath>
              <m:r>
                <w:rPr>
                  <w:rFonts w:ascii="Cambria Math" w:hAnsi="Cambria Math"/>
                  <w:sz w:val="28"/>
                  <w:szCs w:val="28"/>
                </w:rPr>
                <m:t>π</m:t>
              </m:r>
            </m:oMath>
            <w:r w:rsidRPr="00A500E7">
              <w:rPr>
                <w:sz w:val="28"/>
                <w:szCs w:val="28"/>
              </w:rPr>
              <w:t xml:space="preserve">. Длина окружности, дуги окружности. Радианная мера угла. Площадь круга, сектора, сегмента </w:t>
            </w:r>
          </w:p>
        </w:tc>
        <w:tc>
          <w:tcPr>
            <w:tcW w:w="5493" w:type="dxa"/>
          </w:tcPr>
          <w:p w14:paraId="7257CD33" w14:textId="77777777" w:rsidR="00A500E7" w:rsidRPr="00A500E7" w:rsidRDefault="00A500E7" w:rsidP="00A500E7">
            <w:pPr>
              <w:pStyle w:val="Default"/>
              <w:jc w:val="both"/>
              <w:rPr>
                <w:sz w:val="28"/>
                <w:szCs w:val="28"/>
              </w:rPr>
            </w:pPr>
            <w:r w:rsidRPr="00A500E7">
              <w:rPr>
                <w:sz w:val="28"/>
                <w:szCs w:val="28"/>
              </w:rPr>
              <w:t xml:space="preserve">Формулировать определение правильных многоугольников, находить их элементы. </w:t>
            </w:r>
          </w:p>
          <w:p w14:paraId="44D95E77" w14:textId="621A5C07" w:rsidR="00A500E7" w:rsidRPr="00A500E7" w:rsidRDefault="00A500E7" w:rsidP="00A500E7">
            <w:pPr>
              <w:pStyle w:val="Default"/>
              <w:jc w:val="both"/>
              <w:rPr>
                <w:sz w:val="28"/>
                <w:szCs w:val="28"/>
              </w:rPr>
            </w:pPr>
            <w:r w:rsidRPr="00A500E7">
              <w:rPr>
                <w:sz w:val="28"/>
                <w:szCs w:val="28"/>
              </w:rPr>
              <w:t>Пользоваться понятием длины окружности, введённым с помощью правильных многоугольников, определять число</w:t>
            </w:r>
            <w:r>
              <w:rPr>
                <w:sz w:val="28"/>
                <w:szCs w:val="28"/>
              </w:rPr>
              <w:t xml:space="preserve"> </w:t>
            </w:r>
            <m:oMath>
              <m:r>
                <w:rPr>
                  <w:rFonts w:ascii="Cambria Math" w:hAnsi="Cambria Math"/>
                  <w:sz w:val="28"/>
                  <w:szCs w:val="28"/>
                </w:rPr>
                <m:t>π</m:t>
              </m:r>
            </m:oMath>
            <w:r w:rsidRPr="00A500E7">
              <w:rPr>
                <w:sz w:val="28"/>
                <w:szCs w:val="28"/>
              </w:rPr>
              <w:t xml:space="preserve">, длину дуги и радианную меру угла. Проводить переход от радианной меры угла к градусной и наоборот. Определять площадь круга. Выводить формулы (в градусной и радианной мере) для длин дуг, площадей секторов и сегментов. Вычислять площади фигур, включающих элементы окружности (круга). </w:t>
            </w:r>
          </w:p>
          <w:p w14:paraId="00FB11BC" w14:textId="6209CCFA" w:rsidR="00A500E7" w:rsidRPr="00A500E7" w:rsidRDefault="00A500E7" w:rsidP="00A500E7">
            <w:pPr>
              <w:autoSpaceDE w:val="0"/>
              <w:autoSpaceDN w:val="0"/>
              <w:adjustRightInd w:val="0"/>
              <w:jc w:val="both"/>
              <w:rPr>
                <w:sz w:val="28"/>
                <w:szCs w:val="28"/>
              </w:rPr>
            </w:pPr>
            <w:r w:rsidRPr="00A500E7">
              <w:rPr>
                <w:sz w:val="28"/>
                <w:szCs w:val="28"/>
              </w:rPr>
              <w:t xml:space="preserve">Находить площади в задачах реальной жизни </w:t>
            </w:r>
          </w:p>
        </w:tc>
      </w:tr>
      <w:tr w:rsidR="0027197E" w14:paraId="2F187A20" w14:textId="77777777" w:rsidTr="00740235">
        <w:tc>
          <w:tcPr>
            <w:tcW w:w="704" w:type="dxa"/>
          </w:tcPr>
          <w:p w14:paraId="571BD883" w14:textId="0B5C1108" w:rsidR="0027197E" w:rsidRPr="0059444F" w:rsidRDefault="0027197E" w:rsidP="0027197E">
            <w:pPr>
              <w:autoSpaceDE w:val="0"/>
              <w:autoSpaceDN w:val="0"/>
              <w:adjustRightInd w:val="0"/>
              <w:jc w:val="center"/>
              <w:rPr>
                <w:sz w:val="28"/>
                <w:szCs w:val="28"/>
              </w:rPr>
            </w:pPr>
            <w:r>
              <w:rPr>
                <w:sz w:val="28"/>
                <w:szCs w:val="28"/>
              </w:rPr>
              <w:lastRenderedPageBreak/>
              <w:t>6.</w:t>
            </w:r>
          </w:p>
        </w:tc>
        <w:tc>
          <w:tcPr>
            <w:tcW w:w="3402" w:type="dxa"/>
          </w:tcPr>
          <w:p w14:paraId="624DF1EE" w14:textId="5CE2D602" w:rsidR="0027197E" w:rsidRDefault="0027197E" w:rsidP="0027197E">
            <w:pPr>
              <w:suppressAutoHyphens/>
              <w:autoSpaceDE w:val="0"/>
              <w:autoSpaceDN w:val="0"/>
              <w:adjustRightInd w:val="0"/>
              <w:jc w:val="center"/>
            </w:pPr>
            <w:r>
              <w:rPr>
                <w:sz w:val="28"/>
                <w:szCs w:val="28"/>
              </w:rPr>
              <w:t xml:space="preserve">Движения плоскости </w:t>
            </w:r>
          </w:p>
        </w:tc>
        <w:tc>
          <w:tcPr>
            <w:tcW w:w="1843" w:type="dxa"/>
          </w:tcPr>
          <w:p w14:paraId="63471738" w14:textId="0538FF8B" w:rsidR="0027197E" w:rsidRDefault="0027197E" w:rsidP="0027197E">
            <w:pPr>
              <w:autoSpaceDE w:val="0"/>
              <w:autoSpaceDN w:val="0"/>
              <w:adjustRightInd w:val="0"/>
              <w:jc w:val="center"/>
            </w:pPr>
            <w:r>
              <w:rPr>
                <w:sz w:val="28"/>
                <w:szCs w:val="28"/>
              </w:rPr>
              <w:t xml:space="preserve">6 </w:t>
            </w:r>
          </w:p>
        </w:tc>
        <w:tc>
          <w:tcPr>
            <w:tcW w:w="3118" w:type="dxa"/>
          </w:tcPr>
          <w:p w14:paraId="39529E6E" w14:textId="27E3DA77" w:rsidR="0027197E" w:rsidRPr="0027197E" w:rsidRDefault="0027197E" w:rsidP="0027197E">
            <w:pPr>
              <w:pStyle w:val="Default"/>
              <w:jc w:val="both"/>
            </w:pPr>
            <w:r w:rsidRPr="0027197E">
              <w:rPr>
                <w:sz w:val="28"/>
                <w:szCs w:val="28"/>
              </w:rPr>
              <w:t xml:space="preserve">Понятие о движении плоскости. Параллельный перенос, поворот </w:t>
            </w:r>
            <w:r w:rsidR="00CA6A94" w:rsidRPr="0027197E">
              <w:rPr>
                <w:sz w:val="28"/>
                <w:szCs w:val="28"/>
              </w:rPr>
              <w:t xml:space="preserve">Применение </w:t>
            </w:r>
            <w:r w:rsidR="00CA6A94">
              <w:rPr>
                <w:sz w:val="28"/>
                <w:szCs w:val="28"/>
              </w:rPr>
              <w:t xml:space="preserve">движений </w:t>
            </w:r>
            <w:r w:rsidRPr="0027197E">
              <w:rPr>
                <w:sz w:val="28"/>
                <w:szCs w:val="28"/>
              </w:rPr>
              <w:t xml:space="preserve">при решении задач </w:t>
            </w:r>
          </w:p>
        </w:tc>
        <w:tc>
          <w:tcPr>
            <w:tcW w:w="5493" w:type="dxa"/>
          </w:tcPr>
          <w:p w14:paraId="64848B73" w14:textId="0B09DDF4" w:rsidR="0027197E" w:rsidRPr="0027197E" w:rsidRDefault="0027197E" w:rsidP="00492198">
            <w:pPr>
              <w:pStyle w:val="Default"/>
              <w:jc w:val="both"/>
              <w:rPr>
                <w:sz w:val="28"/>
                <w:szCs w:val="28"/>
              </w:rPr>
            </w:pPr>
            <w:r w:rsidRPr="0027197E">
              <w:rPr>
                <w:sz w:val="28"/>
                <w:szCs w:val="28"/>
              </w:rPr>
              <w:t xml:space="preserve">Разбирать примеры, иллюстрирующие понятия движения. Формулировать определения параллельного переноса, поворота и осевой симметрии. Выводить их свойства, находить неподвижные точки. Находить центры и оси симметрий простейших фигур. </w:t>
            </w:r>
          </w:p>
          <w:p w14:paraId="77247141" w14:textId="77777777" w:rsidR="0027197E" w:rsidRPr="0027197E" w:rsidRDefault="0027197E" w:rsidP="00492198">
            <w:pPr>
              <w:pStyle w:val="Default"/>
              <w:jc w:val="both"/>
              <w:rPr>
                <w:sz w:val="28"/>
                <w:szCs w:val="28"/>
              </w:rPr>
            </w:pPr>
            <w:r w:rsidRPr="0027197E">
              <w:rPr>
                <w:sz w:val="28"/>
                <w:szCs w:val="28"/>
              </w:rPr>
              <w:t xml:space="preserve">Применять параллельный перенос и симметрию при решении геометрических задач (разбирать примеры). Использовать для </w:t>
            </w:r>
            <w:r>
              <w:rPr>
                <w:sz w:val="28"/>
                <w:szCs w:val="28"/>
              </w:rPr>
              <w:t xml:space="preserve"> </w:t>
            </w:r>
          </w:p>
          <w:p w14:paraId="3194A8B2" w14:textId="4CF1885C" w:rsidR="0027197E" w:rsidRPr="0027197E" w:rsidRDefault="0027197E" w:rsidP="00492198">
            <w:pPr>
              <w:pStyle w:val="Default"/>
              <w:jc w:val="both"/>
            </w:pPr>
            <w:r>
              <w:rPr>
                <w:sz w:val="28"/>
                <w:szCs w:val="28"/>
              </w:rPr>
              <w:t xml:space="preserve">построения и исследований цифровые ресурсы </w:t>
            </w:r>
            <w:r w:rsidRPr="0027197E">
              <w:rPr>
                <w:sz w:val="28"/>
                <w:szCs w:val="28"/>
              </w:rPr>
              <w:t xml:space="preserve"> </w:t>
            </w:r>
          </w:p>
        </w:tc>
      </w:tr>
      <w:tr w:rsidR="00492198" w14:paraId="1AEB4D02" w14:textId="77777777" w:rsidTr="00740235">
        <w:tc>
          <w:tcPr>
            <w:tcW w:w="704" w:type="dxa"/>
          </w:tcPr>
          <w:p w14:paraId="6BE8F37F" w14:textId="2E3D2556" w:rsidR="00492198" w:rsidRDefault="00492198" w:rsidP="00492198">
            <w:pPr>
              <w:autoSpaceDE w:val="0"/>
              <w:autoSpaceDN w:val="0"/>
              <w:adjustRightInd w:val="0"/>
              <w:jc w:val="center"/>
              <w:rPr>
                <w:sz w:val="28"/>
                <w:szCs w:val="28"/>
              </w:rPr>
            </w:pPr>
            <w:r>
              <w:rPr>
                <w:sz w:val="28"/>
                <w:szCs w:val="28"/>
              </w:rPr>
              <w:t>7.</w:t>
            </w:r>
          </w:p>
        </w:tc>
        <w:tc>
          <w:tcPr>
            <w:tcW w:w="3402" w:type="dxa"/>
          </w:tcPr>
          <w:p w14:paraId="62D244FF" w14:textId="7848A879" w:rsidR="00492198" w:rsidRDefault="00492198" w:rsidP="00492198">
            <w:pPr>
              <w:autoSpaceDE w:val="0"/>
              <w:autoSpaceDN w:val="0"/>
              <w:adjustRightInd w:val="0"/>
              <w:jc w:val="center"/>
              <w:rPr>
                <w:sz w:val="28"/>
                <w:szCs w:val="28"/>
              </w:rPr>
            </w:pPr>
            <w:r>
              <w:rPr>
                <w:sz w:val="28"/>
                <w:szCs w:val="28"/>
              </w:rPr>
              <w:t xml:space="preserve">Повторение, обобщение, систематизация знаний </w:t>
            </w:r>
          </w:p>
        </w:tc>
        <w:tc>
          <w:tcPr>
            <w:tcW w:w="1843" w:type="dxa"/>
          </w:tcPr>
          <w:p w14:paraId="37ADE033" w14:textId="16741A47" w:rsidR="00492198" w:rsidRDefault="00492198" w:rsidP="00492198">
            <w:pPr>
              <w:autoSpaceDE w:val="0"/>
              <w:autoSpaceDN w:val="0"/>
              <w:adjustRightInd w:val="0"/>
              <w:jc w:val="center"/>
              <w:rPr>
                <w:sz w:val="28"/>
                <w:szCs w:val="28"/>
              </w:rPr>
            </w:pPr>
            <w:r>
              <w:rPr>
                <w:sz w:val="28"/>
                <w:szCs w:val="28"/>
              </w:rPr>
              <w:t xml:space="preserve">7 </w:t>
            </w:r>
          </w:p>
        </w:tc>
        <w:tc>
          <w:tcPr>
            <w:tcW w:w="3118" w:type="dxa"/>
          </w:tcPr>
          <w:p w14:paraId="534D9189" w14:textId="1986A4C1" w:rsidR="00492198" w:rsidRPr="00492198" w:rsidRDefault="00492198" w:rsidP="00492198">
            <w:pPr>
              <w:pStyle w:val="Default"/>
              <w:jc w:val="both"/>
              <w:rPr>
                <w:sz w:val="28"/>
                <w:szCs w:val="28"/>
              </w:rPr>
            </w:pPr>
            <w:r w:rsidRPr="00492198">
              <w:rPr>
                <w:sz w:val="28"/>
                <w:szCs w:val="28"/>
              </w:rPr>
              <w:t xml:space="preserve">Повторение основных понятий и методов курсов 7–9 классов, обобщение и систематизация знаний. Простейшие геометрические фигуры и их свойства. Измерение геометрических величин. Треугольники. </w:t>
            </w:r>
          </w:p>
          <w:p w14:paraId="61D50EC2" w14:textId="77777777" w:rsidR="00492198" w:rsidRPr="00492198" w:rsidRDefault="00492198" w:rsidP="00492198">
            <w:pPr>
              <w:pStyle w:val="Default"/>
              <w:jc w:val="both"/>
              <w:rPr>
                <w:sz w:val="28"/>
                <w:szCs w:val="28"/>
              </w:rPr>
            </w:pPr>
            <w:r w:rsidRPr="00492198">
              <w:rPr>
                <w:sz w:val="28"/>
                <w:szCs w:val="28"/>
              </w:rPr>
              <w:t xml:space="preserve">Параллельные и перпендикулярные прямые. </w:t>
            </w:r>
          </w:p>
          <w:p w14:paraId="7A1F956E" w14:textId="44DE58EC" w:rsidR="00492198" w:rsidRPr="00492198" w:rsidRDefault="00492198" w:rsidP="00492198">
            <w:pPr>
              <w:pStyle w:val="Default"/>
              <w:jc w:val="both"/>
              <w:rPr>
                <w:sz w:val="28"/>
                <w:szCs w:val="28"/>
              </w:rPr>
            </w:pPr>
            <w:r w:rsidRPr="00492198">
              <w:rPr>
                <w:sz w:val="28"/>
                <w:szCs w:val="28"/>
              </w:rPr>
              <w:t xml:space="preserve">Окружность и круг. Геометрические построения. Углы в окружности. Вписанные и описанные окружности многоугольников. Прямая и окружность. </w:t>
            </w:r>
            <w:r w:rsidRPr="00492198">
              <w:rPr>
                <w:sz w:val="28"/>
                <w:szCs w:val="28"/>
              </w:rPr>
              <w:lastRenderedPageBreak/>
              <w:t xml:space="preserve">Четырёхугольники. Вписанные и описанные четырехугольники. </w:t>
            </w:r>
          </w:p>
          <w:p w14:paraId="247EDE25" w14:textId="08D139C5" w:rsidR="00492198" w:rsidRPr="00492198" w:rsidRDefault="00492198" w:rsidP="00492198">
            <w:pPr>
              <w:pStyle w:val="Default"/>
              <w:jc w:val="both"/>
              <w:rPr>
                <w:sz w:val="28"/>
                <w:szCs w:val="28"/>
              </w:rPr>
            </w:pPr>
            <w:r w:rsidRPr="00492198">
              <w:rPr>
                <w:sz w:val="28"/>
                <w:szCs w:val="28"/>
              </w:rPr>
              <w:t xml:space="preserve">Теорема Пифагора и начала тригонометрии. Решение общих треугольников. Правильные многоугольники. Преобразования плоскости. Движения. Подобие. Симметрия. Площадь. Вычисление площадей. Площади подобных фигур. Декартовы координаты на плоскости. Векторы на плоскости </w:t>
            </w:r>
          </w:p>
        </w:tc>
        <w:tc>
          <w:tcPr>
            <w:tcW w:w="5493" w:type="dxa"/>
          </w:tcPr>
          <w:p w14:paraId="6FED104B" w14:textId="47D743C8" w:rsidR="00492198" w:rsidRPr="00492198" w:rsidRDefault="00492198" w:rsidP="00492198">
            <w:pPr>
              <w:pStyle w:val="Default"/>
              <w:jc w:val="both"/>
              <w:rPr>
                <w:sz w:val="28"/>
                <w:szCs w:val="28"/>
              </w:rPr>
            </w:pPr>
            <w:r w:rsidRPr="00492198">
              <w:rPr>
                <w:sz w:val="28"/>
                <w:szCs w:val="28"/>
              </w:rPr>
              <w:lastRenderedPageBreak/>
              <w:t xml:space="preserve">Оперировать понятиями: 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Использовать формулы: периметра и площади многоугольников, длины окружности и площади круга, объёма прямоугольного параллелепипеда. Оперировать понятиями: прямоугольная система координат, вектор; использовать эти понятия для представления </w:t>
            </w:r>
            <w:r w:rsidRPr="00492198">
              <w:rPr>
                <w:sz w:val="28"/>
                <w:szCs w:val="28"/>
              </w:rPr>
              <w:lastRenderedPageBreak/>
              <w:t xml:space="preserve">данных и решения задач, в том числе из других учебных </w:t>
            </w:r>
            <w:proofErr w:type="spellStart"/>
            <w:proofErr w:type="gramStart"/>
            <w:r w:rsidRPr="00492198">
              <w:rPr>
                <w:sz w:val="28"/>
                <w:szCs w:val="28"/>
              </w:rPr>
              <w:t>предметов.Решать</w:t>
            </w:r>
            <w:proofErr w:type="spellEnd"/>
            <w:proofErr w:type="gramEnd"/>
            <w:r w:rsidRPr="00492198">
              <w:rPr>
                <w:sz w:val="28"/>
                <w:szCs w:val="28"/>
              </w:rPr>
              <w:t xml:space="preserve"> задачи на повторение основных понятий, иллюстрацию связей между различными частями курса. Выбирать метод для решения задачи. </w:t>
            </w:r>
          </w:p>
          <w:p w14:paraId="321CEE36" w14:textId="623F22B2" w:rsidR="00492198" w:rsidRPr="00492198" w:rsidRDefault="00492198" w:rsidP="00492198">
            <w:pPr>
              <w:pStyle w:val="Default"/>
              <w:jc w:val="both"/>
              <w:rPr>
                <w:sz w:val="28"/>
                <w:szCs w:val="28"/>
              </w:rPr>
            </w:pPr>
            <w:r w:rsidRPr="00492198">
              <w:rPr>
                <w:sz w:val="28"/>
                <w:szCs w:val="28"/>
              </w:rPr>
              <w:t xml:space="preserve">Решать задачи из повседневной жизни </w:t>
            </w:r>
          </w:p>
        </w:tc>
      </w:tr>
      <w:tr w:rsidR="00C44396" w14:paraId="71B7CD3B" w14:textId="77777777" w:rsidTr="00740235">
        <w:tc>
          <w:tcPr>
            <w:tcW w:w="704" w:type="dxa"/>
          </w:tcPr>
          <w:p w14:paraId="6BC77635" w14:textId="1E0C15F3" w:rsidR="00C44396" w:rsidRDefault="00C44396" w:rsidP="00C44396">
            <w:pPr>
              <w:autoSpaceDE w:val="0"/>
              <w:autoSpaceDN w:val="0"/>
              <w:adjustRightInd w:val="0"/>
              <w:jc w:val="center"/>
              <w:rPr>
                <w:sz w:val="28"/>
                <w:szCs w:val="28"/>
              </w:rPr>
            </w:pPr>
            <w:r>
              <w:rPr>
                <w:sz w:val="28"/>
                <w:szCs w:val="28"/>
              </w:rPr>
              <w:lastRenderedPageBreak/>
              <w:t>8.</w:t>
            </w:r>
          </w:p>
        </w:tc>
        <w:tc>
          <w:tcPr>
            <w:tcW w:w="3402" w:type="dxa"/>
          </w:tcPr>
          <w:p w14:paraId="5E0ED0BA" w14:textId="124DEF22" w:rsidR="00C44396" w:rsidRDefault="00C44396" w:rsidP="00C44396">
            <w:pPr>
              <w:suppressAutoHyphens/>
              <w:autoSpaceDE w:val="0"/>
              <w:autoSpaceDN w:val="0"/>
              <w:adjustRightInd w:val="0"/>
              <w:jc w:val="center"/>
              <w:rPr>
                <w:sz w:val="28"/>
                <w:szCs w:val="28"/>
              </w:rPr>
            </w:pPr>
            <w:r>
              <w:rPr>
                <w:sz w:val="28"/>
                <w:szCs w:val="28"/>
              </w:rPr>
              <w:t xml:space="preserve">ОБЩЕЕ КОЛИЧЕСТВО ЧАСОВ ПО ПРОГРАММЕ </w:t>
            </w:r>
          </w:p>
        </w:tc>
        <w:tc>
          <w:tcPr>
            <w:tcW w:w="1843" w:type="dxa"/>
          </w:tcPr>
          <w:p w14:paraId="796A6AF9" w14:textId="26512D59" w:rsidR="00C44396" w:rsidRDefault="00A86921" w:rsidP="00C44396">
            <w:pPr>
              <w:autoSpaceDE w:val="0"/>
              <w:autoSpaceDN w:val="0"/>
              <w:adjustRightInd w:val="0"/>
              <w:jc w:val="center"/>
              <w:rPr>
                <w:sz w:val="28"/>
                <w:szCs w:val="28"/>
              </w:rPr>
            </w:pPr>
            <w:r>
              <w:rPr>
                <w:sz w:val="28"/>
                <w:szCs w:val="28"/>
              </w:rPr>
              <w:t>68</w:t>
            </w:r>
          </w:p>
        </w:tc>
        <w:tc>
          <w:tcPr>
            <w:tcW w:w="3118" w:type="dxa"/>
          </w:tcPr>
          <w:p w14:paraId="0296D8E2" w14:textId="77777777" w:rsidR="00C44396" w:rsidRDefault="00C44396" w:rsidP="00C44396">
            <w:pPr>
              <w:pStyle w:val="Default"/>
              <w:jc w:val="both"/>
              <w:rPr>
                <w:b/>
                <w:bCs/>
                <w:sz w:val="28"/>
                <w:szCs w:val="28"/>
              </w:rPr>
            </w:pPr>
          </w:p>
        </w:tc>
        <w:tc>
          <w:tcPr>
            <w:tcW w:w="5493" w:type="dxa"/>
          </w:tcPr>
          <w:p w14:paraId="700B047B" w14:textId="77777777" w:rsidR="00C44396" w:rsidRPr="00C44396" w:rsidRDefault="00C44396" w:rsidP="00C44396">
            <w:pPr>
              <w:pStyle w:val="Default"/>
              <w:jc w:val="both"/>
              <w:rPr>
                <w:sz w:val="28"/>
                <w:szCs w:val="28"/>
              </w:rPr>
            </w:pPr>
          </w:p>
        </w:tc>
      </w:tr>
    </w:tbl>
    <w:p w14:paraId="4F4949E0" w14:textId="77777777" w:rsidR="00740235" w:rsidRPr="007B7F4D" w:rsidRDefault="00740235" w:rsidP="007B7F4D">
      <w:pPr>
        <w:autoSpaceDE w:val="0"/>
        <w:autoSpaceDN w:val="0"/>
        <w:adjustRightInd w:val="0"/>
        <w:spacing w:after="0" w:line="240" w:lineRule="auto"/>
        <w:jc w:val="center"/>
        <w:rPr>
          <w:rFonts w:ascii="Times New Roman" w:hAnsi="Times New Roman" w:cs="Times New Roman"/>
          <w:sz w:val="24"/>
          <w:szCs w:val="24"/>
        </w:rPr>
      </w:pPr>
    </w:p>
    <w:p w14:paraId="1461590E" w14:textId="75A224DB"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686CDD4B" w14:textId="33726A47" w:rsidR="005D6F4D" w:rsidRDefault="005D6F4D" w:rsidP="006F1F1D">
      <w:pPr>
        <w:autoSpaceDE w:val="0"/>
        <w:autoSpaceDN w:val="0"/>
        <w:adjustRightInd w:val="0"/>
        <w:spacing w:after="0" w:line="240" w:lineRule="auto"/>
        <w:jc w:val="both"/>
        <w:rPr>
          <w:rFonts w:ascii="Times New Roman" w:hAnsi="Times New Roman" w:cs="Times New Roman"/>
          <w:sz w:val="24"/>
          <w:szCs w:val="24"/>
        </w:rPr>
      </w:pPr>
    </w:p>
    <w:p w14:paraId="50E782BA" w14:textId="5C8EEBEA" w:rsidR="00B3224F" w:rsidRDefault="00B3224F">
      <w:pPr>
        <w:rPr>
          <w:rFonts w:ascii="Times New Roman" w:hAnsi="Times New Roman" w:cs="Times New Roman"/>
          <w:sz w:val="24"/>
          <w:szCs w:val="24"/>
        </w:rPr>
      </w:pPr>
      <w:r>
        <w:rPr>
          <w:rFonts w:ascii="Times New Roman" w:hAnsi="Times New Roman" w:cs="Times New Roman"/>
          <w:sz w:val="24"/>
          <w:szCs w:val="24"/>
        </w:rPr>
        <w:br w:type="page"/>
      </w:r>
    </w:p>
    <w:p w14:paraId="209BD240"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r w:rsidRPr="00B3224F">
        <w:rPr>
          <w:rFonts w:ascii="Times New Roman" w:hAnsi="Times New Roman" w:cs="Times New Roman"/>
          <w:b/>
          <w:bCs/>
          <w:sz w:val="28"/>
          <w:szCs w:val="28"/>
        </w:rPr>
        <w:lastRenderedPageBreak/>
        <w:t>Учебно-методическое обеспечение образовательного процесса</w:t>
      </w:r>
    </w:p>
    <w:p w14:paraId="14DDB074"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p>
    <w:p w14:paraId="17C70565"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Обязательные учебные материалы для ученика</w:t>
      </w:r>
    </w:p>
    <w:p w14:paraId="4926B075"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6C4C5E41" w14:textId="77777777" w:rsidR="00B3224F" w:rsidRPr="00B3224F" w:rsidRDefault="00B3224F" w:rsidP="00B3224F">
      <w:p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 xml:space="preserve">Математика. Геометрия: 7 – 9 – е классы: базовый уровень: учебник/Л. С. Атанасян, В. Ф. Бутузов, С. Б. Кадомцев [и др.]. – 14 – е изд. </w:t>
      </w:r>
      <w:proofErr w:type="spellStart"/>
      <w:r w:rsidRPr="00B3224F">
        <w:rPr>
          <w:rFonts w:ascii="Times New Roman" w:hAnsi="Times New Roman" w:cs="Times New Roman"/>
          <w:sz w:val="28"/>
          <w:szCs w:val="28"/>
        </w:rPr>
        <w:t>перераб</w:t>
      </w:r>
      <w:proofErr w:type="spellEnd"/>
      <w:r w:rsidRPr="00B3224F">
        <w:rPr>
          <w:rFonts w:ascii="Times New Roman" w:hAnsi="Times New Roman" w:cs="Times New Roman"/>
          <w:sz w:val="28"/>
          <w:szCs w:val="28"/>
        </w:rPr>
        <w:t>. – Москва: Просвещение, 2023. – 416 с.: ил.</w:t>
      </w:r>
    </w:p>
    <w:p w14:paraId="48C8D714"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5BEFF0A8"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1EF0476F" w14:textId="77777777" w:rsidR="00B3224F" w:rsidRPr="00B3224F" w:rsidRDefault="00B3224F" w:rsidP="00B3224F">
      <w:pPr>
        <w:shd w:val="clear" w:color="auto" w:fill="FFFFFF"/>
        <w:rPr>
          <w:rFonts w:ascii="Times New Roman" w:hAnsi="Times New Roman" w:cs="Times New Roman"/>
          <w:b/>
          <w:bCs/>
          <w:sz w:val="28"/>
          <w:szCs w:val="28"/>
        </w:rPr>
      </w:pPr>
      <w:r w:rsidRPr="00B3224F">
        <w:rPr>
          <w:rFonts w:ascii="Times New Roman" w:hAnsi="Times New Roman" w:cs="Times New Roman"/>
          <w:b/>
          <w:bCs/>
          <w:sz w:val="28"/>
          <w:szCs w:val="28"/>
        </w:rPr>
        <w:t>Методические материалы для учителя</w:t>
      </w:r>
    </w:p>
    <w:p w14:paraId="02F11E1B" w14:textId="77777777"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 xml:space="preserve">Математика. Геометрия: 7 – 9 – е классы: базовый уровень: учебник/Л. С. Атанасян, В. Ф. Бутузов, С. Б. Кадомцев [и др.]. – 14 – е изд. </w:t>
      </w:r>
      <w:proofErr w:type="spellStart"/>
      <w:r w:rsidRPr="00B3224F">
        <w:rPr>
          <w:rFonts w:ascii="Times New Roman" w:hAnsi="Times New Roman" w:cs="Times New Roman"/>
          <w:sz w:val="28"/>
          <w:szCs w:val="28"/>
        </w:rPr>
        <w:t>перераб</w:t>
      </w:r>
      <w:proofErr w:type="spellEnd"/>
      <w:r w:rsidRPr="00B3224F">
        <w:rPr>
          <w:rFonts w:ascii="Times New Roman" w:hAnsi="Times New Roman" w:cs="Times New Roman"/>
          <w:sz w:val="28"/>
          <w:szCs w:val="28"/>
        </w:rPr>
        <w:t>. – Москва: Просвещение, 2023. – 416 с.: ил.</w:t>
      </w:r>
    </w:p>
    <w:p w14:paraId="771CAECC" w14:textId="72A03BC4"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Контрольные работы по геометрии: 7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61 с.</w:t>
      </w:r>
    </w:p>
    <w:p w14:paraId="226AC2C5" w14:textId="1379C339"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b/>
          <w:bCs/>
          <w:sz w:val="28"/>
          <w:szCs w:val="28"/>
        </w:rPr>
      </w:pPr>
      <w:r w:rsidRPr="00B3224F">
        <w:rPr>
          <w:rFonts w:ascii="Times New Roman" w:hAnsi="Times New Roman" w:cs="Times New Roman"/>
          <w:sz w:val="28"/>
          <w:szCs w:val="28"/>
        </w:rPr>
        <w:t>Контрольные работы по геометрии: 8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72 с.</w:t>
      </w:r>
    </w:p>
    <w:p w14:paraId="74BED74E" w14:textId="44F8249A" w:rsidR="00B3224F" w:rsidRPr="00B3224F" w:rsidRDefault="00B3224F" w:rsidP="00B3224F">
      <w:pPr>
        <w:pStyle w:val="a3"/>
        <w:numPr>
          <w:ilvl w:val="0"/>
          <w:numId w:val="45"/>
        </w:numPr>
        <w:autoSpaceDE w:val="0"/>
        <w:autoSpaceDN w:val="0"/>
        <w:adjustRightInd w:val="0"/>
        <w:spacing w:after="0" w:line="240" w:lineRule="auto"/>
        <w:rPr>
          <w:rFonts w:ascii="Times New Roman" w:hAnsi="Times New Roman" w:cs="Times New Roman"/>
          <w:b/>
          <w:bCs/>
          <w:sz w:val="28"/>
          <w:szCs w:val="28"/>
        </w:rPr>
      </w:pPr>
      <w:r w:rsidRPr="00B3224F">
        <w:rPr>
          <w:rFonts w:ascii="Times New Roman" w:hAnsi="Times New Roman" w:cs="Times New Roman"/>
          <w:sz w:val="28"/>
          <w:szCs w:val="28"/>
        </w:rPr>
        <w:t>Контрольные работы по геометрии: 9 класс: к учебнику Л. С. Атанасян, В. Ф. Бутузов, С. Б. Кадомцев и др. «Геометрия. 7 – 9»/Н. Б. Мельникова. – М.: Издательство «Экзамен», 202</w:t>
      </w:r>
      <w:r w:rsidR="00153AEC">
        <w:rPr>
          <w:rFonts w:ascii="Times New Roman" w:hAnsi="Times New Roman" w:cs="Times New Roman"/>
          <w:sz w:val="28"/>
          <w:szCs w:val="28"/>
        </w:rPr>
        <w:t>3</w:t>
      </w:r>
      <w:r w:rsidRPr="00B3224F">
        <w:rPr>
          <w:rFonts w:ascii="Times New Roman" w:hAnsi="Times New Roman" w:cs="Times New Roman"/>
          <w:sz w:val="28"/>
          <w:szCs w:val="28"/>
        </w:rPr>
        <w:t>. – 93 с.</w:t>
      </w:r>
    </w:p>
    <w:p w14:paraId="5856C013" w14:textId="77777777" w:rsidR="00B3224F" w:rsidRPr="00B3224F" w:rsidRDefault="00B3224F" w:rsidP="00B3224F">
      <w:pPr>
        <w:autoSpaceDE w:val="0"/>
        <w:autoSpaceDN w:val="0"/>
        <w:adjustRightInd w:val="0"/>
        <w:spacing w:after="0" w:line="240" w:lineRule="auto"/>
        <w:rPr>
          <w:rFonts w:ascii="Times New Roman" w:hAnsi="Times New Roman" w:cs="Times New Roman"/>
          <w:sz w:val="28"/>
          <w:szCs w:val="28"/>
        </w:rPr>
      </w:pPr>
    </w:p>
    <w:p w14:paraId="131372BF"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Цифровые образовательные ресурсы и ресурсы сети интернет</w:t>
      </w:r>
    </w:p>
    <w:p w14:paraId="6C25B4B1"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7D91EA0D" w14:textId="1B4E4DB0" w:rsidR="00B3224F" w:rsidRPr="00B3224F" w:rsidRDefault="00B3224F" w:rsidP="00B3224F">
      <w:pPr>
        <w:pStyle w:val="a3"/>
        <w:numPr>
          <w:ilvl w:val="0"/>
          <w:numId w:val="22"/>
        </w:numPr>
        <w:autoSpaceDE w:val="0"/>
        <w:autoSpaceDN w:val="0"/>
        <w:adjustRightInd w:val="0"/>
        <w:spacing w:after="0" w:line="240" w:lineRule="auto"/>
        <w:rPr>
          <w:rStyle w:val="a7"/>
          <w:rFonts w:ascii="Times New Roman" w:hAnsi="Times New Roman" w:cs="Times New Roman"/>
          <w:sz w:val="28"/>
          <w:szCs w:val="28"/>
        </w:rPr>
      </w:pPr>
      <w:r w:rsidRPr="00B3224F">
        <w:rPr>
          <w:rFonts w:ascii="Times New Roman" w:hAnsi="Times New Roman" w:cs="Times New Roman"/>
          <w:sz w:val="28"/>
          <w:szCs w:val="28"/>
        </w:rPr>
        <w:t>Образовательный онлайн-сервис «Облако знаний» https://www.oblakoz.ru/</w:t>
      </w:r>
    </w:p>
    <w:p w14:paraId="61CCE962" w14:textId="7BEC1CB4"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Федеральный портал «Российское образование»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www</w:t>
      </w:r>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edu</w:t>
      </w:r>
      <w:proofErr w:type="spellEnd"/>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ru</w:t>
      </w:r>
      <w:proofErr w:type="spellEnd"/>
    </w:p>
    <w:p w14:paraId="0D224DC4" w14:textId="6A702C8C"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Образовательная онлайн-платформа </w:t>
      </w:r>
      <w:proofErr w:type="spellStart"/>
      <w:r w:rsidRPr="00B3224F">
        <w:rPr>
          <w:rFonts w:ascii="Times New Roman" w:hAnsi="Times New Roman" w:cs="Times New Roman"/>
          <w:sz w:val="28"/>
          <w:szCs w:val="28"/>
        </w:rPr>
        <w:t>Учи.ру</w:t>
      </w:r>
      <w:proofErr w:type="spellEnd"/>
      <w:r w:rsidRPr="00B3224F">
        <w:rPr>
          <w:rFonts w:ascii="Times New Roman" w:hAnsi="Times New Roman" w:cs="Times New Roman"/>
          <w:sz w:val="28"/>
          <w:szCs w:val="28"/>
        </w:rPr>
        <w:t xml:space="preserve"> http://www.uchi.ru</w:t>
      </w:r>
    </w:p>
    <w:p w14:paraId="780E00A9" w14:textId="164EB9CB"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proofErr w:type="spellStart"/>
      <w:r w:rsidRPr="00B3224F">
        <w:rPr>
          <w:rFonts w:ascii="Times New Roman" w:hAnsi="Times New Roman" w:cs="Times New Roman"/>
          <w:sz w:val="28"/>
          <w:szCs w:val="28"/>
        </w:rPr>
        <w:t>ЯКласс</w:t>
      </w:r>
      <w:proofErr w:type="spellEnd"/>
      <w:r w:rsidRPr="00B3224F">
        <w:rPr>
          <w:rFonts w:ascii="Times New Roman" w:hAnsi="Times New Roman" w:cs="Times New Roman"/>
          <w:sz w:val="28"/>
          <w:szCs w:val="28"/>
        </w:rPr>
        <w:t xml:space="preserve"> – образовательный интернет-ресурс для школьников и учителей.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r w:rsidRPr="00B3224F">
        <w:rPr>
          <w:rFonts w:ascii="Times New Roman" w:hAnsi="Times New Roman" w:cs="Times New Roman"/>
          <w:sz w:val="28"/>
          <w:szCs w:val="28"/>
          <w:lang w:val="en-US"/>
        </w:rPr>
        <w:t>www</w:t>
      </w:r>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yaklass</w:t>
      </w:r>
      <w:proofErr w:type="spellEnd"/>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ru</w:t>
      </w:r>
      <w:proofErr w:type="spellEnd"/>
      <w:r w:rsidRPr="00B3224F">
        <w:rPr>
          <w:rFonts w:ascii="Times New Roman" w:hAnsi="Times New Roman" w:cs="Times New Roman"/>
          <w:sz w:val="28"/>
          <w:szCs w:val="28"/>
        </w:rPr>
        <w:t xml:space="preserve"> </w:t>
      </w:r>
    </w:p>
    <w:p w14:paraId="4C3C56E5" w14:textId="359470E0"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Федеральный центр информационно-образовательных ресурсов (ФЦИОР), </w:t>
      </w:r>
      <w:r w:rsidRPr="00B3224F">
        <w:rPr>
          <w:rFonts w:ascii="Times New Roman" w:hAnsi="Times New Roman" w:cs="Times New Roman"/>
          <w:sz w:val="28"/>
          <w:szCs w:val="28"/>
          <w:lang w:val="en-US"/>
        </w:rPr>
        <w:t>http</w:t>
      </w:r>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eor</w:t>
      </w:r>
      <w:proofErr w:type="spellEnd"/>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edu</w:t>
      </w:r>
      <w:proofErr w:type="spellEnd"/>
      <w:r w:rsidRPr="00B3224F">
        <w:rPr>
          <w:rFonts w:ascii="Times New Roman" w:hAnsi="Times New Roman" w:cs="Times New Roman"/>
          <w:sz w:val="28"/>
          <w:szCs w:val="28"/>
        </w:rPr>
        <w:t>.</w:t>
      </w:r>
      <w:proofErr w:type="spellStart"/>
      <w:r w:rsidRPr="00B3224F">
        <w:rPr>
          <w:rFonts w:ascii="Times New Roman" w:hAnsi="Times New Roman" w:cs="Times New Roman"/>
          <w:sz w:val="28"/>
          <w:szCs w:val="28"/>
          <w:lang w:val="en-US"/>
        </w:rPr>
        <w:t>ru</w:t>
      </w:r>
      <w:proofErr w:type="spellEnd"/>
      <w:r w:rsidRPr="00B3224F">
        <w:rPr>
          <w:rFonts w:ascii="Times New Roman" w:hAnsi="Times New Roman" w:cs="Times New Roman"/>
          <w:sz w:val="28"/>
          <w:szCs w:val="28"/>
        </w:rPr>
        <w:t xml:space="preserve">/. </w:t>
      </w:r>
    </w:p>
    <w:p w14:paraId="41DE60A4" w14:textId="1868CF23"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Материалы по математике в Единой коллекции цифровых образовательных ресурсов http://www.math.ru </w:t>
      </w:r>
    </w:p>
    <w:p w14:paraId="0B2E3811" w14:textId="17325402" w:rsidR="00B3224F" w:rsidRPr="00B3224F" w:rsidRDefault="00B3224F" w:rsidP="00B3224F">
      <w:pPr>
        <w:pStyle w:val="a3"/>
        <w:numPr>
          <w:ilvl w:val="0"/>
          <w:numId w:val="22"/>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 xml:space="preserve">Математические олимпиады и олимпиадные задачи http://www.olimpiada.ru </w:t>
      </w:r>
    </w:p>
    <w:p w14:paraId="07299868" w14:textId="77777777" w:rsidR="00B3224F" w:rsidRPr="00B3224F" w:rsidRDefault="00B3224F" w:rsidP="00B3224F">
      <w:pPr>
        <w:autoSpaceDE w:val="0"/>
        <w:autoSpaceDN w:val="0"/>
        <w:adjustRightInd w:val="0"/>
        <w:spacing w:after="0" w:line="240" w:lineRule="auto"/>
        <w:ind w:left="72"/>
        <w:rPr>
          <w:rFonts w:ascii="Times New Roman" w:hAnsi="Times New Roman" w:cs="Times New Roman"/>
          <w:sz w:val="28"/>
          <w:szCs w:val="28"/>
        </w:rPr>
      </w:pPr>
    </w:p>
    <w:p w14:paraId="61C8720B"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61CC0CE6"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r w:rsidRPr="00B3224F">
        <w:rPr>
          <w:rFonts w:ascii="Times New Roman" w:hAnsi="Times New Roman" w:cs="Times New Roman"/>
          <w:b/>
          <w:bCs/>
          <w:sz w:val="28"/>
          <w:szCs w:val="28"/>
        </w:rPr>
        <w:t>Материально-техническое обеспечение образовательного процесса</w:t>
      </w:r>
    </w:p>
    <w:p w14:paraId="6C17CBE3" w14:textId="77777777" w:rsidR="00B3224F" w:rsidRPr="00B3224F" w:rsidRDefault="00B3224F" w:rsidP="00B3224F">
      <w:pPr>
        <w:autoSpaceDE w:val="0"/>
        <w:autoSpaceDN w:val="0"/>
        <w:adjustRightInd w:val="0"/>
        <w:spacing w:after="0" w:line="240" w:lineRule="auto"/>
        <w:ind w:firstLine="72"/>
        <w:jc w:val="center"/>
        <w:rPr>
          <w:rFonts w:ascii="Times New Roman" w:hAnsi="Times New Roman" w:cs="Times New Roman"/>
          <w:b/>
          <w:bCs/>
          <w:sz w:val="28"/>
          <w:szCs w:val="28"/>
        </w:rPr>
      </w:pPr>
    </w:p>
    <w:p w14:paraId="67F5B8BA"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r w:rsidRPr="00B3224F">
        <w:rPr>
          <w:rFonts w:ascii="Times New Roman" w:hAnsi="Times New Roman" w:cs="Times New Roman"/>
          <w:b/>
          <w:bCs/>
          <w:sz w:val="28"/>
          <w:szCs w:val="28"/>
        </w:rPr>
        <w:t>Учебное оборудование</w:t>
      </w:r>
    </w:p>
    <w:p w14:paraId="58BC9BC0" w14:textId="77777777" w:rsidR="00B3224F" w:rsidRPr="00B3224F" w:rsidRDefault="00B3224F" w:rsidP="00B3224F">
      <w:pPr>
        <w:autoSpaceDE w:val="0"/>
        <w:autoSpaceDN w:val="0"/>
        <w:adjustRightInd w:val="0"/>
        <w:spacing w:after="0" w:line="240" w:lineRule="auto"/>
        <w:ind w:firstLine="72"/>
        <w:rPr>
          <w:rFonts w:ascii="Times New Roman" w:hAnsi="Times New Roman" w:cs="Times New Roman"/>
          <w:b/>
          <w:bCs/>
          <w:sz w:val="28"/>
          <w:szCs w:val="28"/>
        </w:rPr>
      </w:pPr>
    </w:p>
    <w:p w14:paraId="56AFE8F8" w14:textId="77777777" w:rsidR="00B3224F" w:rsidRPr="00B3224F" w:rsidRDefault="00B3224F" w:rsidP="00B3224F">
      <w:pPr>
        <w:pStyle w:val="a3"/>
        <w:numPr>
          <w:ilvl w:val="0"/>
          <w:numId w:val="23"/>
        </w:numPr>
        <w:autoSpaceDE w:val="0"/>
        <w:autoSpaceDN w:val="0"/>
        <w:adjustRightInd w:val="0"/>
        <w:spacing w:after="0" w:line="240" w:lineRule="auto"/>
        <w:rPr>
          <w:rFonts w:ascii="Times New Roman" w:hAnsi="Times New Roman" w:cs="Times New Roman"/>
          <w:sz w:val="28"/>
          <w:szCs w:val="28"/>
        </w:rPr>
      </w:pPr>
      <w:r w:rsidRPr="00B3224F">
        <w:rPr>
          <w:rFonts w:ascii="Times New Roman" w:hAnsi="Times New Roman" w:cs="Times New Roman"/>
          <w:sz w:val="28"/>
          <w:szCs w:val="28"/>
        </w:rPr>
        <w:t>Интерактивная панель (доска)</w:t>
      </w:r>
    </w:p>
    <w:p w14:paraId="3589523A"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Мультимедийный компьютер</w:t>
      </w:r>
    </w:p>
    <w:p w14:paraId="702456A1"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Мультимедийный экран</w:t>
      </w:r>
    </w:p>
    <w:p w14:paraId="3D1C5D58"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Интернет (не менее 512 кбит/с)</w:t>
      </w:r>
    </w:p>
    <w:p w14:paraId="0435C061"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Доска магнитная с координатной сеткой</w:t>
      </w:r>
    </w:p>
    <w:p w14:paraId="1D2200B0"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3C81234C"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Комплекты планиметрических и стереометрических тел</w:t>
      </w:r>
    </w:p>
    <w:p w14:paraId="4133FFC3"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Комплекты для моделирования (цветная бумага, картон, калька, клей, ножницы, пластилин)</w:t>
      </w:r>
    </w:p>
    <w:p w14:paraId="02E7BDED"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Таблицы по математике для 7–9 классов</w:t>
      </w:r>
    </w:p>
    <w:p w14:paraId="0F6DD7A9" w14:textId="77777777" w:rsidR="00B3224F" w:rsidRPr="00B3224F" w:rsidRDefault="00B3224F" w:rsidP="00B3224F">
      <w:pPr>
        <w:pStyle w:val="a3"/>
        <w:numPr>
          <w:ilvl w:val="0"/>
          <w:numId w:val="23"/>
        </w:numPr>
        <w:spacing w:after="200" w:line="276" w:lineRule="auto"/>
        <w:rPr>
          <w:rFonts w:ascii="Times New Roman" w:hAnsi="Times New Roman" w:cs="Times New Roman"/>
          <w:sz w:val="28"/>
          <w:szCs w:val="28"/>
        </w:rPr>
      </w:pPr>
      <w:r w:rsidRPr="00B3224F">
        <w:rPr>
          <w:rFonts w:ascii="Times New Roman" w:hAnsi="Times New Roman" w:cs="Times New Roman"/>
          <w:sz w:val="28"/>
          <w:szCs w:val="28"/>
        </w:rPr>
        <w:t>Портреты выдающихся деятелей математики</w:t>
      </w:r>
    </w:p>
    <w:p w14:paraId="71FD61BF" w14:textId="77777777" w:rsidR="00B3224F" w:rsidRPr="00B3224F" w:rsidRDefault="00B3224F">
      <w:pPr>
        <w:rPr>
          <w:rFonts w:ascii="Times New Roman" w:hAnsi="Times New Roman" w:cs="Times New Roman"/>
          <w:sz w:val="28"/>
          <w:szCs w:val="28"/>
        </w:rPr>
      </w:pPr>
    </w:p>
    <w:p w14:paraId="4763EC13" w14:textId="130C10A7" w:rsidR="00262EBE" w:rsidRDefault="00262EBE">
      <w:pPr>
        <w:rPr>
          <w:rFonts w:ascii="Times New Roman" w:hAnsi="Times New Roman" w:cs="Times New Roman"/>
          <w:sz w:val="24"/>
          <w:szCs w:val="24"/>
        </w:rPr>
      </w:pPr>
      <w:r w:rsidRPr="00B3224F">
        <w:rPr>
          <w:rFonts w:ascii="Times New Roman" w:hAnsi="Times New Roman" w:cs="Times New Roman"/>
          <w:sz w:val="28"/>
          <w:szCs w:val="28"/>
        </w:rPr>
        <w:br w:type="page"/>
      </w:r>
    </w:p>
    <w:sectPr w:rsidR="00262EBE" w:rsidSect="00B97E66">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549F4"/>
    <w:multiLevelType w:val="hybridMultilevel"/>
    <w:tmpl w:val="CF54652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93B70"/>
    <w:multiLevelType w:val="hybridMultilevel"/>
    <w:tmpl w:val="CC1CD1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BF7CAD"/>
    <w:multiLevelType w:val="hybridMultilevel"/>
    <w:tmpl w:val="B42C989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81D95"/>
    <w:multiLevelType w:val="hybridMultilevel"/>
    <w:tmpl w:val="4380D5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E7E73"/>
    <w:multiLevelType w:val="hybridMultilevel"/>
    <w:tmpl w:val="D19E523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31F61"/>
    <w:multiLevelType w:val="hybridMultilevel"/>
    <w:tmpl w:val="1DEC4F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3B0329"/>
    <w:multiLevelType w:val="hybridMultilevel"/>
    <w:tmpl w:val="D8780E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96F40"/>
    <w:multiLevelType w:val="hybridMultilevel"/>
    <w:tmpl w:val="6CFC7C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26E66"/>
    <w:multiLevelType w:val="hybridMultilevel"/>
    <w:tmpl w:val="1CFC6E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4915B1"/>
    <w:multiLevelType w:val="hybridMultilevel"/>
    <w:tmpl w:val="B1BA9BC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31480"/>
    <w:multiLevelType w:val="hybridMultilevel"/>
    <w:tmpl w:val="6A943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BC0E97"/>
    <w:multiLevelType w:val="hybridMultilevel"/>
    <w:tmpl w:val="BCB28E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881667"/>
    <w:multiLevelType w:val="hybridMultilevel"/>
    <w:tmpl w:val="54A25E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D6859"/>
    <w:multiLevelType w:val="hybridMultilevel"/>
    <w:tmpl w:val="C7A4742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DD761F"/>
    <w:multiLevelType w:val="hybridMultilevel"/>
    <w:tmpl w:val="C2A6D5B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422F35"/>
    <w:multiLevelType w:val="hybridMultilevel"/>
    <w:tmpl w:val="616CC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52169"/>
    <w:multiLevelType w:val="hybridMultilevel"/>
    <w:tmpl w:val="FFA871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495E1A"/>
    <w:multiLevelType w:val="hybridMultilevel"/>
    <w:tmpl w:val="C9D487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A7EEE"/>
    <w:multiLevelType w:val="hybridMultilevel"/>
    <w:tmpl w:val="768AFC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560901"/>
    <w:multiLevelType w:val="hybridMultilevel"/>
    <w:tmpl w:val="4E046EE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941C5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16000"/>
    <w:multiLevelType w:val="hybridMultilevel"/>
    <w:tmpl w:val="4F4A1E64"/>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E703A1"/>
    <w:multiLevelType w:val="hybridMultilevel"/>
    <w:tmpl w:val="AA226F3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53426"/>
    <w:multiLevelType w:val="hybridMultilevel"/>
    <w:tmpl w:val="A1F6C3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0465A"/>
    <w:multiLevelType w:val="hybridMultilevel"/>
    <w:tmpl w:val="69DEDF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E92EED"/>
    <w:multiLevelType w:val="hybridMultilevel"/>
    <w:tmpl w:val="067A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23675C"/>
    <w:multiLevelType w:val="hybridMultilevel"/>
    <w:tmpl w:val="032CF0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FA339E"/>
    <w:multiLevelType w:val="hybridMultilevel"/>
    <w:tmpl w:val="BDEC7C5A"/>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78690A"/>
    <w:multiLevelType w:val="hybridMultilevel"/>
    <w:tmpl w:val="F4BEDD7A"/>
    <w:lvl w:ilvl="0" w:tplc="2D8E000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C17660"/>
    <w:multiLevelType w:val="hybridMultilevel"/>
    <w:tmpl w:val="01E067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C263F8"/>
    <w:multiLevelType w:val="hybridMultilevel"/>
    <w:tmpl w:val="C492B7D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18170C"/>
    <w:multiLevelType w:val="hybridMultilevel"/>
    <w:tmpl w:val="B470D7E8"/>
    <w:lvl w:ilvl="0" w:tplc="D4A08F4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D842DE"/>
    <w:multiLevelType w:val="hybridMultilevel"/>
    <w:tmpl w:val="E67E206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932A5"/>
    <w:multiLevelType w:val="hybridMultilevel"/>
    <w:tmpl w:val="562EA0F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6"/>
  </w:num>
  <w:num w:numId="4">
    <w:abstractNumId w:val="23"/>
  </w:num>
  <w:num w:numId="5">
    <w:abstractNumId w:val="41"/>
  </w:num>
  <w:num w:numId="6">
    <w:abstractNumId w:val="6"/>
  </w:num>
  <w:num w:numId="7">
    <w:abstractNumId w:val="8"/>
  </w:num>
  <w:num w:numId="8">
    <w:abstractNumId w:val="10"/>
  </w:num>
  <w:num w:numId="9">
    <w:abstractNumId w:val="5"/>
  </w:num>
  <w:num w:numId="10">
    <w:abstractNumId w:val="11"/>
  </w:num>
  <w:num w:numId="11">
    <w:abstractNumId w:val="21"/>
  </w:num>
  <w:num w:numId="12">
    <w:abstractNumId w:val="20"/>
  </w:num>
  <w:num w:numId="13">
    <w:abstractNumId w:val="19"/>
  </w:num>
  <w:num w:numId="14">
    <w:abstractNumId w:val="16"/>
  </w:num>
  <w:num w:numId="15">
    <w:abstractNumId w:val="12"/>
  </w:num>
  <w:num w:numId="16">
    <w:abstractNumId w:val="2"/>
  </w:num>
  <w:num w:numId="17">
    <w:abstractNumId w:val="15"/>
  </w:num>
  <w:num w:numId="18">
    <w:abstractNumId w:val="14"/>
  </w:num>
  <w:num w:numId="19">
    <w:abstractNumId w:val="22"/>
  </w:num>
  <w:num w:numId="20">
    <w:abstractNumId w:val="34"/>
  </w:num>
  <w:num w:numId="21">
    <w:abstractNumId w:val="30"/>
  </w:num>
  <w:num w:numId="22">
    <w:abstractNumId w:val="25"/>
  </w:num>
  <w:num w:numId="23">
    <w:abstractNumId w:val="37"/>
  </w:num>
  <w:num w:numId="24">
    <w:abstractNumId w:val="32"/>
  </w:num>
  <w:num w:numId="25">
    <w:abstractNumId w:val="26"/>
  </w:num>
  <w:num w:numId="26">
    <w:abstractNumId w:val="42"/>
  </w:num>
  <w:num w:numId="27">
    <w:abstractNumId w:val="44"/>
  </w:num>
  <w:num w:numId="28">
    <w:abstractNumId w:val="7"/>
  </w:num>
  <w:num w:numId="29">
    <w:abstractNumId w:val="43"/>
  </w:num>
  <w:num w:numId="30">
    <w:abstractNumId w:val="39"/>
  </w:num>
  <w:num w:numId="31">
    <w:abstractNumId w:val="18"/>
  </w:num>
  <w:num w:numId="32">
    <w:abstractNumId w:val="1"/>
  </w:num>
  <w:num w:numId="33">
    <w:abstractNumId w:val="28"/>
  </w:num>
  <w:num w:numId="34">
    <w:abstractNumId w:val="29"/>
  </w:num>
  <w:num w:numId="35">
    <w:abstractNumId w:val="27"/>
  </w:num>
  <w:num w:numId="36">
    <w:abstractNumId w:val="9"/>
  </w:num>
  <w:num w:numId="37">
    <w:abstractNumId w:val="4"/>
  </w:num>
  <w:num w:numId="38">
    <w:abstractNumId w:val="17"/>
  </w:num>
  <w:num w:numId="39">
    <w:abstractNumId w:val="40"/>
  </w:num>
  <w:num w:numId="40">
    <w:abstractNumId w:val="13"/>
  </w:num>
  <w:num w:numId="41">
    <w:abstractNumId w:val="35"/>
  </w:num>
  <w:num w:numId="42">
    <w:abstractNumId w:val="33"/>
  </w:num>
  <w:num w:numId="43">
    <w:abstractNumId w:val="24"/>
  </w:num>
  <w:num w:numId="44">
    <w:abstractNumId w:val="3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CB"/>
    <w:rsid w:val="00012245"/>
    <w:rsid w:val="000300D3"/>
    <w:rsid w:val="00044F2D"/>
    <w:rsid w:val="00081C8B"/>
    <w:rsid w:val="0009639B"/>
    <w:rsid w:val="00097ECA"/>
    <w:rsid w:val="000C0FA7"/>
    <w:rsid w:val="000D0EB7"/>
    <w:rsid w:val="000D44BC"/>
    <w:rsid w:val="0014293A"/>
    <w:rsid w:val="00153AEC"/>
    <w:rsid w:val="00156DAB"/>
    <w:rsid w:val="001B2541"/>
    <w:rsid w:val="001E0B88"/>
    <w:rsid w:val="00204D02"/>
    <w:rsid w:val="00207C0E"/>
    <w:rsid w:val="00255BA5"/>
    <w:rsid w:val="00262EBE"/>
    <w:rsid w:val="0027197E"/>
    <w:rsid w:val="002B1F47"/>
    <w:rsid w:val="002F353B"/>
    <w:rsid w:val="003048E1"/>
    <w:rsid w:val="0031567C"/>
    <w:rsid w:val="00343811"/>
    <w:rsid w:val="00347B8B"/>
    <w:rsid w:val="003750CA"/>
    <w:rsid w:val="00380EAC"/>
    <w:rsid w:val="003D3CF1"/>
    <w:rsid w:val="003D6B59"/>
    <w:rsid w:val="003E1DBA"/>
    <w:rsid w:val="003E62EB"/>
    <w:rsid w:val="00426A86"/>
    <w:rsid w:val="00474EDA"/>
    <w:rsid w:val="00476DA5"/>
    <w:rsid w:val="00492198"/>
    <w:rsid w:val="004D717C"/>
    <w:rsid w:val="004E6907"/>
    <w:rsid w:val="004F4F59"/>
    <w:rsid w:val="00535B81"/>
    <w:rsid w:val="0056695C"/>
    <w:rsid w:val="00567982"/>
    <w:rsid w:val="005905C8"/>
    <w:rsid w:val="00593229"/>
    <w:rsid w:val="0059444F"/>
    <w:rsid w:val="005D1627"/>
    <w:rsid w:val="005D6F4D"/>
    <w:rsid w:val="005E1AF2"/>
    <w:rsid w:val="005F1BE3"/>
    <w:rsid w:val="005F6A00"/>
    <w:rsid w:val="00655785"/>
    <w:rsid w:val="00657DCB"/>
    <w:rsid w:val="006751A8"/>
    <w:rsid w:val="00680F76"/>
    <w:rsid w:val="00681D4D"/>
    <w:rsid w:val="006876F9"/>
    <w:rsid w:val="006C398D"/>
    <w:rsid w:val="006D4622"/>
    <w:rsid w:val="006E5AAA"/>
    <w:rsid w:val="006F1F1D"/>
    <w:rsid w:val="006F35F1"/>
    <w:rsid w:val="00705684"/>
    <w:rsid w:val="00740235"/>
    <w:rsid w:val="007471DF"/>
    <w:rsid w:val="00756CED"/>
    <w:rsid w:val="007B29B6"/>
    <w:rsid w:val="007B7F4D"/>
    <w:rsid w:val="007F0B9B"/>
    <w:rsid w:val="00805955"/>
    <w:rsid w:val="00811783"/>
    <w:rsid w:val="008141BA"/>
    <w:rsid w:val="008168AD"/>
    <w:rsid w:val="00831305"/>
    <w:rsid w:val="00843D49"/>
    <w:rsid w:val="0087479B"/>
    <w:rsid w:val="00881443"/>
    <w:rsid w:val="008907DE"/>
    <w:rsid w:val="008D164D"/>
    <w:rsid w:val="009444D2"/>
    <w:rsid w:val="00963F2F"/>
    <w:rsid w:val="009649EE"/>
    <w:rsid w:val="009B31B6"/>
    <w:rsid w:val="009B7591"/>
    <w:rsid w:val="009D45F5"/>
    <w:rsid w:val="00A07763"/>
    <w:rsid w:val="00A2191D"/>
    <w:rsid w:val="00A232F5"/>
    <w:rsid w:val="00A500E7"/>
    <w:rsid w:val="00A76C9B"/>
    <w:rsid w:val="00A86921"/>
    <w:rsid w:val="00AA46F6"/>
    <w:rsid w:val="00AF73C2"/>
    <w:rsid w:val="00B05E48"/>
    <w:rsid w:val="00B3224F"/>
    <w:rsid w:val="00B33C47"/>
    <w:rsid w:val="00B62253"/>
    <w:rsid w:val="00B70A39"/>
    <w:rsid w:val="00B97E66"/>
    <w:rsid w:val="00C44396"/>
    <w:rsid w:val="00C52F49"/>
    <w:rsid w:val="00C5615F"/>
    <w:rsid w:val="00C63FC3"/>
    <w:rsid w:val="00C6688E"/>
    <w:rsid w:val="00C75510"/>
    <w:rsid w:val="00C871DE"/>
    <w:rsid w:val="00CA4788"/>
    <w:rsid w:val="00CA6A94"/>
    <w:rsid w:val="00CB2B72"/>
    <w:rsid w:val="00CD494C"/>
    <w:rsid w:val="00CE1EE4"/>
    <w:rsid w:val="00CF33F6"/>
    <w:rsid w:val="00D015E5"/>
    <w:rsid w:val="00D44B9B"/>
    <w:rsid w:val="00D718D1"/>
    <w:rsid w:val="00D77B63"/>
    <w:rsid w:val="00DB151C"/>
    <w:rsid w:val="00DC17D5"/>
    <w:rsid w:val="00DC2F2B"/>
    <w:rsid w:val="00DF7B2D"/>
    <w:rsid w:val="00E20376"/>
    <w:rsid w:val="00E426A9"/>
    <w:rsid w:val="00E60106"/>
    <w:rsid w:val="00E739D7"/>
    <w:rsid w:val="00E740A0"/>
    <w:rsid w:val="00E84580"/>
    <w:rsid w:val="00EA73CE"/>
    <w:rsid w:val="00EB2EB6"/>
    <w:rsid w:val="00ED52A5"/>
    <w:rsid w:val="00EE5223"/>
    <w:rsid w:val="00F6613B"/>
    <w:rsid w:val="00F74649"/>
    <w:rsid w:val="00F76C41"/>
    <w:rsid w:val="00FA220B"/>
    <w:rsid w:val="00FB1213"/>
    <w:rsid w:val="00FD6DCD"/>
    <w:rsid w:val="00FD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4FA5"/>
  <w15:chartTrackingRefBased/>
  <w15:docId w15:val="{0E31EB95-3A64-4DCF-A6CE-CDB6E7CF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D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CB"/>
    <w:pPr>
      <w:ind w:left="720"/>
      <w:contextualSpacing/>
    </w:pPr>
  </w:style>
  <w:style w:type="paragraph" w:styleId="a4">
    <w:name w:val="No Spacing"/>
    <w:uiPriority w:val="1"/>
    <w:qFormat/>
    <w:rsid w:val="00657DCB"/>
    <w:pPr>
      <w:spacing w:after="0" w:line="240" w:lineRule="auto"/>
    </w:pPr>
    <w:rPr>
      <w:rFonts w:ascii="Times New Roman" w:hAnsi="Times New Roman" w:cs="Times New Roman"/>
      <w:sz w:val="24"/>
      <w:szCs w:val="24"/>
    </w:rPr>
  </w:style>
  <w:style w:type="character" w:styleId="a5">
    <w:name w:val="Placeholder Text"/>
    <w:basedOn w:val="a0"/>
    <w:uiPriority w:val="99"/>
    <w:semiHidden/>
    <w:rsid w:val="00E20376"/>
    <w:rPr>
      <w:color w:val="808080"/>
    </w:rPr>
  </w:style>
  <w:style w:type="table" w:styleId="a6">
    <w:name w:val="Table Grid"/>
    <w:basedOn w:val="a1"/>
    <w:uiPriority w:val="59"/>
    <w:rsid w:val="00C871D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5D6F4D"/>
    <w:rPr>
      <w:color w:val="0563C1" w:themeColor="hyperlink"/>
      <w:u w:val="single"/>
    </w:rPr>
  </w:style>
  <w:style w:type="paragraph" w:styleId="a8">
    <w:name w:val="Body Text"/>
    <w:basedOn w:val="a"/>
    <w:link w:val="a9"/>
    <w:semiHidden/>
    <w:unhideWhenUsed/>
    <w:rsid w:val="00FA220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FA220B"/>
    <w:rPr>
      <w:rFonts w:ascii="Times New Roman" w:eastAsia="Times New Roman" w:hAnsi="Times New Roman" w:cs="Times New Roman"/>
      <w:sz w:val="28"/>
      <w:szCs w:val="20"/>
      <w:lang w:eastAsia="ru-RU"/>
    </w:rPr>
  </w:style>
  <w:style w:type="paragraph" w:customStyle="1" w:styleId="Default">
    <w:name w:val="Default"/>
    <w:rsid w:val="00B97E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5A17-8105-4B31-9CE9-A07A2244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5544</Words>
  <Characters>31602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2024-09-04T10:31:00Z</dcterms:created>
  <dcterms:modified xsi:type="dcterms:W3CDTF">2024-09-04T10:31:00Z</dcterms:modified>
</cp:coreProperties>
</file>