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7C9D8" w14:textId="77777777" w:rsidR="00587101" w:rsidRDefault="00587101" w:rsidP="00587101">
      <w:pPr>
        <w:pStyle w:val="a6"/>
        <w:pBdr>
          <w:bottom w:val="single" w:sz="6" w:space="1" w:color="auto"/>
        </w:pBdr>
        <w:tabs>
          <w:tab w:val="left" w:pos="2782"/>
        </w:tabs>
        <w:rPr>
          <w:b/>
          <w:sz w:val="26"/>
          <w:szCs w:val="26"/>
        </w:rPr>
      </w:pPr>
      <w:bookmarkStart w:id="0" w:name="_Hlk89696697"/>
      <w:bookmarkStart w:id="1" w:name="_GoBack"/>
      <w:bookmarkEnd w:id="1"/>
      <w:r>
        <w:rPr>
          <w:b/>
          <w:sz w:val="26"/>
          <w:szCs w:val="26"/>
        </w:rPr>
        <w:t>Муниципальное бюджетное общеобразовательное учреждение - средняя общеобразовательная школа № 24 с углубленным изучением отдельных предметов гуманитарного профиля им. И.С. Тургенева г. Орла</w:t>
      </w:r>
      <w:bookmarkEnd w:id="0"/>
    </w:p>
    <w:p w14:paraId="16D72675" w14:textId="77777777" w:rsidR="00587101" w:rsidRDefault="00587101" w:rsidP="00587101"/>
    <w:p w14:paraId="56EB18D0" w14:textId="77777777" w:rsidR="00587101" w:rsidRDefault="00587101" w:rsidP="00587101"/>
    <w:p w14:paraId="1423DA40" w14:textId="77777777" w:rsidR="00587101" w:rsidRDefault="00587101" w:rsidP="00587101"/>
    <w:p w14:paraId="3E78984D" w14:textId="77777777" w:rsidR="00587101" w:rsidRDefault="00587101" w:rsidP="00587101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к ООП СОО  </w:t>
      </w:r>
    </w:p>
    <w:p w14:paraId="33778DA7" w14:textId="57AF2351" w:rsidR="00587101" w:rsidRPr="006B43A0" w:rsidRDefault="00587101" w:rsidP="005871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6B43A0">
        <w:rPr>
          <w:rFonts w:ascii="Times New Roman" w:hAnsi="Times New Roman" w:cs="Times New Roman"/>
          <w:sz w:val="24"/>
          <w:szCs w:val="24"/>
        </w:rPr>
        <w:t xml:space="preserve">от </w:t>
      </w:r>
      <w:r w:rsidR="006B43A0" w:rsidRPr="006B43A0">
        <w:rPr>
          <w:rFonts w:ascii="Times New Roman" w:hAnsi="Times New Roman" w:cs="Times New Roman"/>
          <w:sz w:val="24"/>
          <w:szCs w:val="24"/>
        </w:rPr>
        <w:t>30</w:t>
      </w:r>
      <w:r w:rsidRPr="006B43A0">
        <w:rPr>
          <w:rFonts w:ascii="Times New Roman" w:hAnsi="Times New Roman" w:cs="Times New Roman"/>
          <w:sz w:val="24"/>
          <w:szCs w:val="24"/>
        </w:rPr>
        <w:t>.08.202</w:t>
      </w:r>
      <w:r w:rsidR="006B43A0" w:rsidRPr="006B43A0">
        <w:rPr>
          <w:rFonts w:ascii="Times New Roman" w:hAnsi="Times New Roman" w:cs="Times New Roman"/>
          <w:sz w:val="24"/>
          <w:szCs w:val="24"/>
        </w:rPr>
        <w:t>4</w:t>
      </w:r>
      <w:r w:rsidRPr="006B43A0">
        <w:rPr>
          <w:rFonts w:ascii="Times New Roman" w:hAnsi="Times New Roman" w:cs="Times New Roman"/>
          <w:sz w:val="24"/>
          <w:szCs w:val="24"/>
        </w:rPr>
        <w:t xml:space="preserve">г.  № </w:t>
      </w:r>
      <w:r w:rsidR="006B43A0" w:rsidRPr="006B43A0">
        <w:rPr>
          <w:rFonts w:ascii="Times New Roman" w:hAnsi="Times New Roman" w:cs="Times New Roman"/>
          <w:sz w:val="24"/>
          <w:szCs w:val="24"/>
        </w:rPr>
        <w:t>195</w:t>
      </w:r>
      <w:r w:rsidRPr="006B43A0">
        <w:rPr>
          <w:rFonts w:ascii="Times New Roman" w:hAnsi="Times New Roman" w:cs="Times New Roman"/>
          <w:sz w:val="24"/>
          <w:szCs w:val="24"/>
        </w:rPr>
        <w:t>-Д</w:t>
      </w:r>
    </w:p>
    <w:p w14:paraId="0C8204AE" w14:textId="77777777" w:rsidR="00587101" w:rsidRDefault="00587101" w:rsidP="0058710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FA45D9" w14:textId="77777777" w:rsidR="00587101" w:rsidRDefault="00587101" w:rsidP="0058710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569058" w14:textId="77777777" w:rsidR="00587101" w:rsidRDefault="00587101" w:rsidP="0058710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EC32D8" w14:textId="2BCF20F9" w:rsidR="00587101" w:rsidRDefault="00587101" w:rsidP="005871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ВЕРОЯТНОСТЬ И СТАТИСТИКА</w:t>
      </w:r>
    </w:p>
    <w:p w14:paraId="4430CD12" w14:textId="494DE668" w:rsidR="002B288D" w:rsidRDefault="002B288D" w:rsidP="005871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50797">
        <w:rPr>
          <w:rFonts w:ascii="Times New Roman" w:hAnsi="Times New Roman" w:cs="Times New Roman"/>
          <w:sz w:val="24"/>
          <w:szCs w:val="24"/>
        </w:rPr>
        <w:t>базовый</w:t>
      </w:r>
      <w:r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14:paraId="1D676F1F" w14:textId="77777777" w:rsidR="00587101" w:rsidRDefault="00587101" w:rsidP="005871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10 - 11 классы</w:t>
      </w:r>
    </w:p>
    <w:p w14:paraId="2FE0A3DC" w14:textId="1B07FCEB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C7E731A" w14:textId="3A127AF9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720463B8" w14:textId="2D726BB4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99A9490" w14:textId="5A420651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31F93F7F" w14:textId="4205BE75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716867BE" w14:textId="4D60CAAD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54C22FF" w14:textId="24E74371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5712FF5F" w14:textId="0EDBB7A1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E206658" w14:textId="5C03030D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7A98F5B1" w14:textId="59167DB0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4EE0A27A" w14:textId="1AC5FE7C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38C09E8F" w14:textId="508FA0AD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3113E6B0" w14:textId="6385BF9C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D149D10" w14:textId="3ADA3D0A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B2F2888" w14:textId="7CB8A249" w:rsidR="00587101" w:rsidRPr="00C37CDF" w:rsidRDefault="00C37CDF" w:rsidP="00C37CD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  <w:r w:rsidRPr="00C37CDF">
        <w:rPr>
          <w:rFonts w:ascii="Times New Roman" w:hAnsi="Times New Roman" w:cs="Times New Roman"/>
          <w:sz w:val="28"/>
          <w:szCs w:val="28"/>
        </w:rPr>
        <w:lastRenderedPageBreak/>
        <w:t>Общее число часов, рекомендованных для изучения учебного курса «Вероятность и статистика» – 68 часов: в 10 классе – 34 часа (1 час в неделю), в 11 классе – 34 часа (1 час в неделю).</w:t>
      </w:r>
    </w:p>
    <w:p w14:paraId="6B163269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6E4F557" w14:textId="18E6D8C1" w:rsidR="0071668F" w:rsidRPr="0071668F" w:rsidRDefault="0071668F" w:rsidP="00716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66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ОБУЧЕНИЯ</w:t>
      </w:r>
    </w:p>
    <w:p w14:paraId="48A511DA" w14:textId="70548685" w:rsidR="0071668F" w:rsidRPr="0071668F" w:rsidRDefault="0071668F" w:rsidP="00716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66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 КЛАСС</w:t>
      </w:r>
    </w:p>
    <w:p w14:paraId="3A88706E" w14:textId="77777777" w:rsidR="00301B17" w:rsidRPr="00301B17" w:rsidRDefault="00301B17" w:rsidP="004F6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1B17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1F4DF35F" w14:textId="77777777" w:rsidR="00301B17" w:rsidRPr="00301B17" w:rsidRDefault="00301B17" w:rsidP="004F6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1B17">
        <w:rPr>
          <w:rFonts w:ascii="Times New Roman" w:hAnsi="Times New Roman" w:cs="Times New Roman"/>
          <w:color w:val="000000"/>
          <w:sz w:val="28"/>
          <w:szCs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0C7E3AF6" w14:textId="77777777" w:rsidR="00301B17" w:rsidRPr="00301B17" w:rsidRDefault="00301B17" w:rsidP="004F6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1B17">
        <w:rPr>
          <w:rFonts w:ascii="Times New Roman" w:hAnsi="Times New Roman" w:cs="Times New Roman"/>
          <w:color w:val="000000"/>
          <w:sz w:val="28"/>
          <w:szCs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61A8B2BA" w14:textId="77777777" w:rsidR="00301B17" w:rsidRPr="00301B17" w:rsidRDefault="00301B17" w:rsidP="004F6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1B17">
        <w:rPr>
          <w:rFonts w:ascii="Times New Roman" w:hAnsi="Times New Roman" w:cs="Times New Roman"/>
          <w:color w:val="000000"/>
          <w:sz w:val="28"/>
          <w:szCs w:val="28"/>
        </w:rPr>
        <w:t xml:space="preserve">Условная вероятность. Умножение вероятностей. Дерево случайного эксперимента. Формула полной вероятности. Независимые события. </w:t>
      </w:r>
    </w:p>
    <w:p w14:paraId="1FDD6EBA" w14:textId="77777777" w:rsidR="00301B17" w:rsidRPr="00301B17" w:rsidRDefault="00301B17" w:rsidP="004F6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1B17">
        <w:rPr>
          <w:rFonts w:ascii="Times New Roman" w:hAnsi="Times New Roman" w:cs="Times New Roman"/>
          <w:color w:val="000000"/>
          <w:sz w:val="28"/>
          <w:szCs w:val="28"/>
        </w:rPr>
        <w:t xml:space="preserve">Комбинаторное правило умножения. Перестановки и факториал. Число сочетаний. Треугольник Паскаля. Формула бинома Ньютона. </w:t>
      </w:r>
    </w:p>
    <w:p w14:paraId="0CED914B" w14:textId="77777777" w:rsidR="00301B17" w:rsidRPr="00301B17" w:rsidRDefault="00301B17" w:rsidP="004F6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1B17">
        <w:rPr>
          <w:rFonts w:ascii="Times New Roman" w:hAnsi="Times New Roman" w:cs="Times New Roman"/>
          <w:color w:val="000000"/>
          <w:sz w:val="28"/>
          <w:szCs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10EB94CF" w14:textId="77777777" w:rsidR="00301B17" w:rsidRPr="00301B17" w:rsidRDefault="00301B17" w:rsidP="004F6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1B17">
        <w:rPr>
          <w:rFonts w:ascii="Times New Roman" w:hAnsi="Times New Roman" w:cs="Times New Roman"/>
          <w:color w:val="000000"/>
          <w:sz w:val="28"/>
          <w:szCs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38B88345" w14:textId="058F8453" w:rsidR="00301B17" w:rsidRPr="00301B17" w:rsidRDefault="00301B17" w:rsidP="00301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1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 КЛАСС</w:t>
      </w:r>
    </w:p>
    <w:p w14:paraId="1990BF24" w14:textId="77777777" w:rsidR="00301B17" w:rsidRPr="00301B17" w:rsidRDefault="00301B17" w:rsidP="004F6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1B17">
        <w:rPr>
          <w:rFonts w:ascii="Times New Roman" w:hAnsi="Times New Roman" w:cs="Times New Roman"/>
          <w:color w:val="000000"/>
          <w:sz w:val="28"/>
          <w:szCs w:val="28"/>
        </w:rPr>
        <w:t xml:space="preserve"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 </w:t>
      </w:r>
    </w:p>
    <w:p w14:paraId="61019015" w14:textId="77777777" w:rsidR="00301B17" w:rsidRPr="00301B17" w:rsidRDefault="00301B17" w:rsidP="004F6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1B17">
        <w:rPr>
          <w:rFonts w:ascii="Times New Roman" w:hAnsi="Times New Roman" w:cs="Times New Roman"/>
          <w:color w:val="000000"/>
          <w:sz w:val="28"/>
          <w:szCs w:val="28"/>
        </w:rPr>
        <w:t xml:space="preserve">Закон больших чисел и его роль в науке, природе и обществе. Выборочный метод исследований. </w:t>
      </w:r>
    </w:p>
    <w:p w14:paraId="7467A01E" w14:textId="140164D3" w:rsidR="008F27CB" w:rsidRDefault="00301B17" w:rsidP="004F685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17">
        <w:rPr>
          <w:rFonts w:ascii="Times New Roman" w:hAnsi="Times New Roman" w:cs="Times New Roman"/>
          <w:color w:val="000000"/>
          <w:sz w:val="28"/>
          <w:szCs w:val="28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</w:t>
      </w:r>
    </w:p>
    <w:p w14:paraId="4FA89B6E" w14:textId="125FB104" w:rsidR="008F27CB" w:rsidRDefault="008F27CB" w:rsidP="00301B1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60B703" w14:textId="77777777" w:rsidR="008F27CB" w:rsidRDefault="008F27CB" w:rsidP="008F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4EE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ПЛАНИРУЕМЫЕ РЕЗУЛЬТАТЫ ОСВОЕНИЯ ПРОГРАММЫ ПО МАТЕМАТИКЕ НА УРОВНЕ СРЕДНЕГО ОБЩЕГО ОБРАЗОВАНИЯ</w:t>
      </w:r>
    </w:p>
    <w:p w14:paraId="7559ACA7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9618A50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7CDF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математики на уровне основного общего образования направлено на достижение обучающимися личностных, метапредметных и предметных образовательных результатов освоения учебного предмета. </w:t>
      </w:r>
    </w:p>
    <w:p w14:paraId="5E041260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 РЕЗУЛЬТАТЫ </w:t>
      </w:r>
    </w:p>
    <w:p w14:paraId="5D41DB9E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7CDF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математики на уровне среднего общего образования у обучающегося будут сформированы следующие личностные результаты: </w:t>
      </w:r>
    </w:p>
    <w:p w14:paraId="42932812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1) гражданского воспитания: </w:t>
      </w:r>
    </w:p>
    <w:p w14:paraId="2275150E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7CDF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 </w:t>
      </w:r>
    </w:p>
    <w:p w14:paraId="00B57DC0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2) патриотического воспитания: </w:t>
      </w:r>
    </w:p>
    <w:p w14:paraId="4DA5E30D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7CDF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 </w:t>
      </w:r>
    </w:p>
    <w:p w14:paraId="70043B51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3) духовно-нравственного воспитания: </w:t>
      </w:r>
    </w:p>
    <w:p w14:paraId="6D6496AC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7CDF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 </w:t>
      </w:r>
    </w:p>
    <w:p w14:paraId="46F53540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4) эстетического воспитания: </w:t>
      </w:r>
    </w:p>
    <w:p w14:paraId="4808C053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7CDF">
        <w:rPr>
          <w:rFonts w:ascii="Times New Roman" w:hAnsi="Times New Roman" w:cs="Times New Roman"/>
          <w:color w:val="000000"/>
          <w:sz w:val="28"/>
          <w:szCs w:val="28"/>
        </w:rPr>
        <w:t xml:space="preserve"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 </w:t>
      </w:r>
    </w:p>
    <w:p w14:paraId="12C71575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5) физического воспитания: </w:t>
      </w:r>
    </w:p>
    <w:p w14:paraId="7A8EF328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7CDF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 </w:t>
      </w:r>
    </w:p>
    <w:p w14:paraId="59133493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6) трудового воспитания: </w:t>
      </w:r>
    </w:p>
    <w:p w14:paraId="6856DA16" w14:textId="67183329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</w:t>
      </w:r>
      <w:r w:rsidRPr="00C37CDF">
        <w:rPr>
          <w:rFonts w:ascii="Times New Roman" w:hAnsi="Times New Roman" w:cs="Times New Roman"/>
          <w:sz w:val="28"/>
          <w:szCs w:val="28"/>
        </w:rPr>
        <w:t xml:space="preserve">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 </w:t>
      </w:r>
    </w:p>
    <w:p w14:paraId="66F96936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sz w:val="28"/>
          <w:szCs w:val="28"/>
        </w:rPr>
        <w:t xml:space="preserve">7) экологического воспитания: </w:t>
      </w:r>
    </w:p>
    <w:p w14:paraId="09463A0D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 </w:t>
      </w:r>
    </w:p>
    <w:p w14:paraId="662DBABE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sz w:val="28"/>
          <w:szCs w:val="28"/>
        </w:rPr>
        <w:t xml:space="preserve">8) ценности научного познания: </w:t>
      </w:r>
    </w:p>
    <w:p w14:paraId="036209CE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 </w:t>
      </w:r>
    </w:p>
    <w:p w14:paraId="631EE433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РЕЗУЛЬТАТЫ </w:t>
      </w:r>
    </w:p>
    <w:p w14:paraId="3325537E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по математике на уровне основного общего образования у обучающегося будут сформированы метапредметные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 </w:t>
      </w:r>
    </w:p>
    <w:p w14:paraId="3A00CFE2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  <w:r w:rsidRPr="00C37CDF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Познавательные </w:t>
      </w:r>
      <w:r w:rsidRPr="00C37CDF">
        <w:rPr>
          <w:rFonts w:ascii="Times New Roman" w:hAnsi="Times New Roman" w:cs="Times New Roman"/>
          <w:b/>
          <w:bCs/>
          <w:sz w:val="31"/>
          <w:szCs w:val="31"/>
        </w:rPr>
        <w:t xml:space="preserve">универсальные учебные действия </w:t>
      </w:r>
    </w:p>
    <w:p w14:paraId="4C33D30A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sz w:val="28"/>
          <w:szCs w:val="28"/>
        </w:rPr>
        <w:t xml:space="preserve">Базовые логические действия: </w:t>
      </w:r>
    </w:p>
    <w:p w14:paraId="7B33FA79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 </w:t>
      </w:r>
    </w:p>
    <w:p w14:paraId="141CFDFA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воспринимать, формулировать и преобразовывать суждения: утвердительные и отрицательные, единичные, частные и общие, условные; </w:t>
      </w:r>
    </w:p>
    <w:p w14:paraId="374829C7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35EC0672" w14:textId="2150191D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lastRenderedPageBreak/>
        <w:t xml:space="preserve">делать выводы с использованием законов логики, дедуктивных и индуктивных умозаключений, умозаключений по аналогии; 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 </w:t>
      </w:r>
    </w:p>
    <w:p w14:paraId="3AC00A4C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14:paraId="7457D900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sz w:val="28"/>
          <w:szCs w:val="28"/>
        </w:rPr>
        <w:t>Базовые исследовательские действия</w:t>
      </w:r>
      <w:r w:rsidRPr="00C37CD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92CDB92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 </w:t>
      </w:r>
    </w:p>
    <w:p w14:paraId="78F05291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 </w:t>
      </w:r>
    </w:p>
    <w:p w14:paraId="369C7F69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</w:t>
      </w:r>
    </w:p>
    <w:p w14:paraId="2CD0A701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прогнозировать возможное развитие процесса, а также выдвигать предположения о его развитии в новых условиях. </w:t>
      </w:r>
    </w:p>
    <w:p w14:paraId="5BA38C41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sz w:val="28"/>
          <w:szCs w:val="28"/>
        </w:rPr>
        <w:t xml:space="preserve">Работа с информацией: </w:t>
      </w:r>
    </w:p>
    <w:p w14:paraId="2C4890FA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выявлять дефициты информации, данных, необходимых для ответа на вопрос и для решения задачи; </w:t>
      </w:r>
    </w:p>
    <w:p w14:paraId="76EE87DB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 </w:t>
      </w:r>
    </w:p>
    <w:p w14:paraId="37DECFE0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структурировать информацию, представлять её в различных формах, иллюстрировать графически; </w:t>
      </w:r>
    </w:p>
    <w:p w14:paraId="79D98CD4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оценивать надёжность информации по самостоятельно сформулированным критериям, сформулированным самостоятельно. </w:t>
      </w:r>
    </w:p>
    <w:p w14:paraId="29FC93A8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  <w:r w:rsidRPr="00C37CDF">
        <w:rPr>
          <w:rFonts w:ascii="Times New Roman" w:hAnsi="Times New Roman" w:cs="Times New Roman"/>
          <w:b/>
          <w:bCs/>
          <w:sz w:val="31"/>
          <w:szCs w:val="31"/>
        </w:rPr>
        <w:t xml:space="preserve">Коммуникативные универсальные учебные действия: </w:t>
      </w:r>
    </w:p>
    <w:p w14:paraId="59B96A92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393A5B60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 </w:t>
      </w:r>
    </w:p>
    <w:p w14:paraId="14BEB1C9" w14:textId="77777777" w:rsid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 </w:t>
      </w:r>
    </w:p>
    <w:p w14:paraId="75B4F091" w14:textId="461AFF3D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  <w:r w:rsidRPr="00C37CDF">
        <w:rPr>
          <w:rFonts w:ascii="Times New Roman" w:hAnsi="Times New Roman" w:cs="Times New Roman"/>
          <w:b/>
          <w:bCs/>
          <w:sz w:val="31"/>
          <w:szCs w:val="31"/>
        </w:rPr>
        <w:lastRenderedPageBreak/>
        <w:t xml:space="preserve">Регулятивные универсальные учебные действия </w:t>
      </w:r>
    </w:p>
    <w:p w14:paraId="397DEC61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sz w:val="28"/>
          <w:szCs w:val="28"/>
        </w:rPr>
        <w:t xml:space="preserve">Самоорганизация: </w:t>
      </w:r>
    </w:p>
    <w:p w14:paraId="2EE208E6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 w14:paraId="307C3A38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sz w:val="28"/>
          <w:szCs w:val="28"/>
        </w:rPr>
        <w:t xml:space="preserve">Самоконтроль, эмоциональный интеллект: </w:t>
      </w:r>
    </w:p>
    <w:p w14:paraId="28D247F1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 </w:t>
      </w:r>
    </w:p>
    <w:p w14:paraId="261EBAF9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 </w:t>
      </w:r>
    </w:p>
    <w:p w14:paraId="03F7B4CF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 </w:t>
      </w:r>
    </w:p>
    <w:p w14:paraId="50E00E37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b/>
          <w:bCs/>
          <w:sz w:val="28"/>
          <w:szCs w:val="28"/>
        </w:rPr>
        <w:t xml:space="preserve">Совместная деятельность: </w:t>
      </w:r>
    </w:p>
    <w:p w14:paraId="3E8E237B" w14:textId="77777777" w:rsidR="00C37CDF" w:rsidRPr="00C37CDF" w:rsidRDefault="00C37CDF" w:rsidP="00C3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 xml:space="preserve"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 </w:t>
      </w:r>
    </w:p>
    <w:p w14:paraId="2F7C124D" w14:textId="400BF04F" w:rsidR="00C37CDF" w:rsidRDefault="00C37CDF" w:rsidP="00C37CD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DF">
        <w:rPr>
          <w:rFonts w:ascii="Times New Roman" w:hAnsi="Times New Roman" w:cs="Times New Roman"/>
          <w:sz w:val="28"/>
          <w:szCs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DFB9DF0" w14:textId="77777777" w:rsidR="00C37CDF" w:rsidRDefault="00C37CDF" w:rsidP="00C37CD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8DF959" w14:textId="250EDC0C" w:rsidR="00901E2B" w:rsidRDefault="00901E2B" w:rsidP="00901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1E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14:paraId="461C7307" w14:textId="4C75B600" w:rsidR="00B6330F" w:rsidRDefault="00B6330F" w:rsidP="00901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F8B37D" w14:textId="22CD6F75" w:rsidR="00B6330F" w:rsidRPr="00B6330F" w:rsidRDefault="00B6330F" w:rsidP="00B6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6330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 концу обучения </w:t>
      </w:r>
      <w:r w:rsidRPr="00B6330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в 10 классе </w:t>
      </w:r>
      <w:r w:rsidRPr="00B6330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обучающийся получит следующие предметные результаты: </w:t>
      </w:r>
    </w:p>
    <w:p w14:paraId="0C72495C" w14:textId="0DB858BF" w:rsidR="00B6330F" w:rsidRPr="00B6330F" w:rsidRDefault="00B6330F" w:rsidP="00B6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30F">
        <w:rPr>
          <w:rFonts w:ascii="Times New Roman" w:hAnsi="Times New Roman" w:cs="Times New Roman"/>
          <w:color w:val="000000"/>
          <w:sz w:val="28"/>
          <w:szCs w:val="28"/>
        </w:rPr>
        <w:t xml:space="preserve">читать и строить таблицы и диаграммы; оперировать понятиями: среднее арифметическое, медиана, наибольшее,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6330F">
        <w:rPr>
          <w:rFonts w:ascii="Times New Roman" w:hAnsi="Times New Roman" w:cs="Times New Roman"/>
          <w:color w:val="000000"/>
          <w:sz w:val="28"/>
          <w:szCs w:val="28"/>
        </w:rPr>
        <w:t xml:space="preserve">аименьшее значение, размах массива числовых данных; оперировать понятиями: случайный эксперимент (опыт) и случайное событие, элементарное событие (элементарный исход) случайного опыта, находить вероятности в опытах с равновозможными случайными событиями, находить и сравнивать вероятности событий в изученных случайных экспериментах; находить и формулировать события: пересечение и объединение данных событий, событие, противоположное данному событию, пользоваться диаграммами Эйлера и формулой сложения вероятностей при решении задач; оперировать понятиями: условная вероятность, независимые события, находить вероятности с помощью правила умножения, с помощью дерева </w:t>
      </w:r>
      <w:r w:rsidRPr="00B6330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случайного опыта; применять комбинаторное правило умножения при решении задач; оперировать понятиями: испытание, независимые испытания, серия испытаний, успех и неудача, находить вероятности событий в серии независимых испытаний до первого успеха, находить вероятности событий в серии испытаний Бернулли; оперировать понятиями: случайная величина, распределение вероятностей, диаграмма распределения. </w:t>
      </w:r>
    </w:p>
    <w:p w14:paraId="177518AE" w14:textId="77777777" w:rsidR="00B6330F" w:rsidRPr="00B6330F" w:rsidRDefault="00B6330F" w:rsidP="00B6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6330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 концу обучения </w:t>
      </w:r>
      <w:r w:rsidRPr="00B6330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в 11 классе </w:t>
      </w:r>
      <w:r w:rsidRPr="00B6330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обучающийся получит следующие предметные результаты: </w:t>
      </w:r>
    </w:p>
    <w:p w14:paraId="5AD3EB66" w14:textId="4C8E42C4" w:rsidR="00B6330F" w:rsidRDefault="00B6330F" w:rsidP="00B6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30F">
        <w:rPr>
          <w:rFonts w:ascii="Times New Roman" w:hAnsi="Times New Roman" w:cs="Times New Roman"/>
          <w:color w:val="000000"/>
          <w:sz w:val="28"/>
          <w:szCs w:val="28"/>
        </w:rPr>
        <w:t>сравнивать вероятности значений случайной величины по распределению или с помощью диаграмм; оперировать понятием математического ожидания, приводить примеры, как применяется математическое ожидание случайной величины находить математическое ожидание по данному распределению; иметь представление о законе больших чисел; иметь представление о нормальном распределении.</w:t>
      </w:r>
    </w:p>
    <w:p w14:paraId="08A428B5" w14:textId="77777777" w:rsidR="00B6330F" w:rsidRPr="00B6330F" w:rsidRDefault="00B6330F" w:rsidP="00B6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8B0AF8" w14:textId="77777777" w:rsidR="00901E2B" w:rsidRPr="009C0D77" w:rsidRDefault="00901E2B" w:rsidP="00901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0D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p w14:paraId="5130A5DB" w14:textId="77777777" w:rsidR="00901E2B" w:rsidRDefault="00901E2B" w:rsidP="00901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D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4"/>
        <w:gridCol w:w="3565"/>
        <w:gridCol w:w="954"/>
        <w:gridCol w:w="4264"/>
        <w:gridCol w:w="5123"/>
      </w:tblGrid>
      <w:tr w:rsidR="00786772" w:rsidRPr="004F6854" w14:paraId="76FDA532" w14:textId="77777777" w:rsidTr="00901E2B">
        <w:tc>
          <w:tcPr>
            <w:tcW w:w="0" w:type="auto"/>
            <w:vAlign w:val="center"/>
          </w:tcPr>
          <w:p w14:paraId="271FF6AE" w14:textId="7B571D83" w:rsidR="00901E2B" w:rsidRPr="004F6854" w:rsidRDefault="00901E2B" w:rsidP="00901E2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14:paraId="10472ECE" w14:textId="58142FD0" w:rsidR="00901E2B" w:rsidRPr="004F6854" w:rsidRDefault="00901E2B" w:rsidP="00901E2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 (темы)</w:t>
            </w:r>
          </w:p>
        </w:tc>
        <w:tc>
          <w:tcPr>
            <w:tcW w:w="0" w:type="auto"/>
            <w:vAlign w:val="center"/>
          </w:tcPr>
          <w:p w14:paraId="15DB5427" w14:textId="197B2DD5" w:rsidR="00901E2B" w:rsidRPr="004F6854" w:rsidRDefault="00901E2B" w:rsidP="00901E2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Align w:val="center"/>
          </w:tcPr>
          <w:p w14:paraId="1A38224E" w14:textId="259A141B" w:rsidR="00901E2B" w:rsidRPr="004F6854" w:rsidRDefault="00901E2B" w:rsidP="00901E2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содержание</w:t>
            </w:r>
          </w:p>
        </w:tc>
        <w:tc>
          <w:tcPr>
            <w:tcW w:w="0" w:type="auto"/>
            <w:vAlign w:val="center"/>
          </w:tcPr>
          <w:p w14:paraId="7688BE68" w14:textId="23020D7A" w:rsidR="00901E2B" w:rsidRPr="004F6854" w:rsidRDefault="00901E2B" w:rsidP="009E5610">
            <w:pPr>
              <w:pStyle w:val="a4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8E1C7F" w:rsidRPr="004F6854" w14:paraId="70F2043C" w14:textId="77777777" w:rsidTr="00901E2B">
        <w:tc>
          <w:tcPr>
            <w:tcW w:w="0" w:type="auto"/>
          </w:tcPr>
          <w:p w14:paraId="7BB77475" w14:textId="202BECEE" w:rsidR="004F6854" w:rsidRPr="004F6854" w:rsidRDefault="004F6854" w:rsidP="004F685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47FBB21A" w14:textId="21F0B0A7" w:rsidR="004F6854" w:rsidRPr="004F6854" w:rsidRDefault="004F6854" w:rsidP="004F6854">
            <w:pPr>
              <w:pStyle w:val="a4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данных и описательная статистика </w:t>
            </w:r>
          </w:p>
        </w:tc>
        <w:tc>
          <w:tcPr>
            <w:tcW w:w="0" w:type="auto"/>
          </w:tcPr>
          <w:p w14:paraId="1DEC6431" w14:textId="29B5C079" w:rsidR="004F6854" w:rsidRPr="004F6854" w:rsidRDefault="004F6854" w:rsidP="004F685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</w:tcPr>
          <w:p w14:paraId="10CC6FFD" w14:textId="3CA5B893" w:rsidR="004F6854" w:rsidRPr="004F6854" w:rsidRDefault="004F6854" w:rsidP="004F685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дисперсия, стандартное отклонение числовых наборов </w:t>
            </w:r>
          </w:p>
        </w:tc>
        <w:tc>
          <w:tcPr>
            <w:tcW w:w="0" w:type="auto"/>
          </w:tcPr>
          <w:p w14:paraId="0DF0FBA1" w14:textId="6E509CEA" w:rsidR="004F6854" w:rsidRPr="004F6854" w:rsidRDefault="004F6854" w:rsidP="004F685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Извлекать информацию из таблиц и диаграмм, использовать таблицы и диаграммы для представления статистических данных. Находить описательные характеристики данных. Выдвигать, критиковать гипотезы о характере случайной изменчивости и определяющих её факторах </w:t>
            </w:r>
          </w:p>
        </w:tc>
      </w:tr>
      <w:tr w:rsidR="008E1C7F" w:rsidRPr="004F6854" w14:paraId="67329C5C" w14:textId="77777777" w:rsidTr="00901E2B">
        <w:tc>
          <w:tcPr>
            <w:tcW w:w="0" w:type="auto"/>
          </w:tcPr>
          <w:p w14:paraId="0F996D35" w14:textId="2C775926" w:rsidR="004F6854" w:rsidRPr="004F6854" w:rsidRDefault="004F6854" w:rsidP="004F685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0BFF4407" w14:textId="3644C7A3" w:rsidR="004F6854" w:rsidRPr="004F6854" w:rsidRDefault="006A2140" w:rsidP="004F6854">
            <w:pPr>
              <w:pStyle w:val="a4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6854"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пыты и случайные события, опыты с равновозможными элементарными исходами </w:t>
            </w:r>
          </w:p>
        </w:tc>
        <w:tc>
          <w:tcPr>
            <w:tcW w:w="0" w:type="auto"/>
          </w:tcPr>
          <w:p w14:paraId="5AE175BE" w14:textId="3BD045C2" w:rsidR="004F6854" w:rsidRPr="004F6854" w:rsidRDefault="004F6854" w:rsidP="004F685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</w:tcPr>
          <w:p w14:paraId="166ED284" w14:textId="30F7B893" w:rsidR="004F6854" w:rsidRPr="004F6854" w:rsidRDefault="004F6854" w:rsidP="00FA341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Случайные эксперименты (опыты) и случайные события. Элементарные события (исходы). Вероятность случайного события. Вероятности событий в опытах с </w:t>
            </w:r>
            <w:r w:rsidRPr="004F6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равновозможными элементарными событиями. Практическая работа </w:t>
            </w:r>
          </w:p>
        </w:tc>
        <w:tc>
          <w:tcPr>
            <w:tcW w:w="0" w:type="auto"/>
          </w:tcPr>
          <w:p w14:paraId="348ED949" w14:textId="633FA64A" w:rsidR="004F6854" w:rsidRPr="004F6854" w:rsidRDefault="004F6854" w:rsidP="009E561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Выделять на примерах случайные события в описанном случайном опыте. Формулировать условия проведения случайного опыта. Находить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вероятности событий в опытах с равновозможными </w:t>
            </w:r>
            <w:r w:rsidRPr="004F6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исходами. Моделировать опыты с равновозможными элементарными исходами в ходе практической работы </w:t>
            </w:r>
          </w:p>
        </w:tc>
      </w:tr>
      <w:tr w:rsidR="008E1C7F" w:rsidRPr="004F6854" w14:paraId="40CD5234" w14:textId="77777777" w:rsidTr="00901E2B">
        <w:tc>
          <w:tcPr>
            <w:tcW w:w="0" w:type="auto"/>
          </w:tcPr>
          <w:p w14:paraId="1BA56345" w14:textId="5B9E2347" w:rsidR="004F6854" w:rsidRPr="004F6854" w:rsidRDefault="004F6854" w:rsidP="004F685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14:paraId="32DE0C7C" w14:textId="03099704" w:rsidR="004F6854" w:rsidRPr="004F6854" w:rsidRDefault="004F6854" w:rsidP="004F6854">
            <w:pPr>
              <w:pStyle w:val="a4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Операции над событиями, сложение вероятностей </w:t>
            </w:r>
          </w:p>
        </w:tc>
        <w:tc>
          <w:tcPr>
            <w:tcW w:w="0" w:type="auto"/>
          </w:tcPr>
          <w:p w14:paraId="0B91B04A" w14:textId="21F322C3" w:rsidR="004F6854" w:rsidRPr="004F6854" w:rsidRDefault="004F6854" w:rsidP="004F685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</w:tcPr>
          <w:p w14:paraId="6F24C60B" w14:textId="07895010" w:rsidR="004F6854" w:rsidRPr="004F6854" w:rsidRDefault="004F6854" w:rsidP="004F685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Операции над событиями: пересечение, объединение событий, противоположные события. Диаграммы Эйлера. Формула сложения вероятностей </w:t>
            </w:r>
          </w:p>
        </w:tc>
        <w:tc>
          <w:tcPr>
            <w:tcW w:w="0" w:type="auto"/>
          </w:tcPr>
          <w:p w14:paraId="70CE98EB" w14:textId="4A9DE620" w:rsidR="004F6854" w:rsidRPr="004F6854" w:rsidRDefault="004F6854" w:rsidP="004F685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диаграммы Эйлера и словесное описание событий для формулировки и изображения объединения и пересечения событий. Решать задачи с использованием формулы сложения вероятностей </w:t>
            </w:r>
          </w:p>
        </w:tc>
      </w:tr>
      <w:tr w:rsidR="008E1C7F" w:rsidRPr="004F6854" w14:paraId="568963F6" w14:textId="77777777" w:rsidTr="00901E2B">
        <w:tc>
          <w:tcPr>
            <w:tcW w:w="0" w:type="auto"/>
          </w:tcPr>
          <w:p w14:paraId="1FD75ED9" w14:textId="1D80700F" w:rsidR="004F6854" w:rsidRPr="004F6854" w:rsidRDefault="004F6854" w:rsidP="004F685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14:paraId="245E6906" w14:textId="45C2C64E" w:rsidR="004F6854" w:rsidRPr="004F6854" w:rsidRDefault="004F6854" w:rsidP="004F6854">
            <w:pPr>
              <w:pStyle w:val="a4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Условная вероятность, дерево случайного опыта, формула полной вероятности и независимость событий </w:t>
            </w:r>
          </w:p>
        </w:tc>
        <w:tc>
          <w:tcPr>
            <w:tcW w:w="0" w:type="auto"/>
          </w:tcPr>
          <w:p w14:paraId="54EFDBE0" w14:textId="523A1AB7" w:rsidR="004F6854" w:rsidRPr="004F6854" w:rsidRDefault="007E0931" w:rsidP="004F685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F6854"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10D31245" w14:textId="6105C581" w:rsidR="004F6854" w:rsidRPr="004F6854" w:rsidRDefault="004F6854" w:rsidP="004F685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Условная вероятность. Умножение вероятностей. Дерево случайного эксперимента. Формула полной вероятности. Независимые события </w:t>
            </w:r>
          </w:p>
        </w:tc>
        <w:tc>
          <w:tcPr>
            <w:tcW w:w="0" w:type="auto"/>
          </w:tcPr>
          <w:p w14:paraId="0C709824" w14:textId="2692400E" w:rsidR="004F6854" w:rsidRPr="004F6854" w:rsidRDefault="004F6854" w:rsidP="004F685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на нахождение вероятностей событий, в том числе условных с помощью дерева случайного опыта. Определять независимость событий по формуле и по организации случайного опыта </w:t>
            </w:r>
          </w:p>
        </w:tc>
      </w:tr>
      <w:tr w:rsidR="008E1C7F" w:rsidRPr="004F6854" w14:paraId="3873AE1E" w14:textId="77777777" w:rsidTr="00901E2B">
        <w:tc>
          <w:tcPr>
            <w:tcW w:w="0" w:type="auto"/>
          </w:tcPr>
          <w:p w14:paraId="6FCCA7C3" w14:textId="713A22E4" w:rsidR="004F6854" w:rsidRPr="004F6854" w:rsidRDefault="004F6854" w:rsidP="004F685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194CC40D" w14:textId="762585D5" w:rsidR="004F6854" w:rsidRPr="004F6854" w:rsidRDefault="004F6854" w:rsidP="004F6854">
            <w:pPr>
              <w:pStyle w:val="a4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комбинаторики </w:t>
            </w:r>
          </w:p>
        </w:tc>
        <w:tc>
          <w:tcPr>
            <w:tcW w:w="0" w:type="auto"/>
          </w:tcPr>
          <w:p w14:paraId="3109E2E4" w14:textId="188C213C" w:rsidR="004F6854" w:rsidRPr="004F6854" w:rsidRDefault="004F6854" w:rsidP="004F685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</w:tcPr>
          <w:p w14:paraId="63521932" w14:textId="52E3C127" w:rsidR="004F6854" w:rsidRPr="004F6854" w:rsidRDefault="004F6854" w:rsidP="004F685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Комбинаторное правило умножения. Перестановки и факториал. Число сочетаний. Треугольник Паскаля. Формула бинома Ньютона </w:t>
            </w:r>
          </w:p>
        </w:tc>
        <w:tc>
          <w:tcPr>
            <w:tcW w:w="0" w:type="auto"/>
          </w:tcPr>
          <w:p w14:paraId="5F9D813B" w14:textId="53B0182D" w:rsidR="004F6854" w:rsidRPr="004F6854" w:rsidRDefault="004F6854" w:rsidP="004F685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правило умножения для перечисления событий в случайном опыте. Пользоваться формулой и треугольником Паскаля для определения числа сочетаний </w:t>
            </w:r>
          </w:p>
        </w:tc>
      </w:tr>
      <w:tr w:rsidR="008E1C7F" w:rsidRPr="004F6854" w14:paraId="1A85CEBA" w14:textId="77777777" w:rsidTr="00901E2B">
        <w:tc>
          <w:tcPr>
            <w:tcW w:w="0" w:type="auto"/>
          </w:tcPr>
          <w:p w14:paraId="48EB8E23" w14:textId="3CB7E9FE" w:rsidR="004F6854" w:rsidRPr="004F6854" w:rsidRDefault="004F6854" w:rsidP="004F685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14:paraId="0FB8BB5F" w14:textId="06962E04" w:rsidR="004F6854" w:rsidRPr="004F6854" w:rsidRDefault="004F6854" w:rsidP="004F6854">
            <w:pPr>
              <w:pStyle w:val="a4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Серии последовательных испытаний </w:t>
            </w:r>
          </w:p>
        </w:tc>
        <w:tc>
          <w:tcPr>
            <w:tcW w:w="0" w:type="auto"/>
          </w:tcPr>
          <w:p w14:paraId="3CF8D925" w14:textId="4A6FF511" w:rsidR="004F6854" w:rsidRPr="004F6854" w:rsidRDefault="004F6854" w:rsidP="004F685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</w:tcPr>
          <w:p w14:paraId="31AF2BAC" w14:textId="48007B5D" w:rsidR="004F6854" w:rsidRPr="004F6854" w:rsidRDefault="004F6854" w:rsidP="009E561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</w:t>
            </w:r>
            <w:r w:rsidR="008E1C7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успеха. Серия независимых испытаний Бернулли. Практическая работа с использованием электронных таблиц </w:t>
            </w:r>
          </w:p>
        </w:tc>
        <w:tc>
          <w:tcPr>
            <w:tcW w:w="0" w:type="auto"/>
          </w:tcPr>
          <w:p w14:paraId="282B270C" w14:textId="105EB8B0" w:rsidR="004F6854" w:rsidRPr="004F6854" w:rsidRDefault="004F6854" w:rsidP="004F685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Разбивать сложные эксперименты на отдельные испытания. Осваивать понятия: испытание, серия независимых испытаний. Приводить примеры серий независимых испытаний. Решать задачи на поиск вероятностей событий в серии испытаний до первого успеха и в сериях испытаний Бернулли. Изучать в ходе практической работы с использованием </w:t>
            </w:r>
            <w:r w:rsidRPr="004F6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электронных таблиц вероятности событий в сериях независимых испытаний </w:t>
            </w:r>
          </w:p>
        </w:tc>
      </w:tr>
      <w:tr w:rsidR="004F6854" w:rsidRPr="004F6854" w14:paraId="12CF9C4C" w14:textId="77777777" w:rsidTr="00901E2B">
        <w:tc>
          <w:tcPr>
            <w:tcW w:w="0" w:type="auto"/>
          </w:tcPr>
          <w:p w14:paraId="3C63787E" w14:textId="7967469F" w:rsidR="004F6854" w:rsidRPr="004F6854" w:rsidRDefault="004F6854" w:rsidP="004F685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</w:tcPr>
          <w:p w14:paraId="4F1250D7" w14:textId="2B0588B9" w:rsidR="004F6854" w:rsidRPr="004F6854" w:rsidRDefault="004F6854" w:rsidP="004F6854">
            <w:pPr>
              <w:pStyle w:val="a4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Случайные величины и распределения </w:t>
            </w:r>
          </w:p>
        </w:tc>
        <w:tc>
          <w:tcPr>
            <w:tcW w:w="0" w:type="auto"/>
          </w:tcPr>
          <w:p w14:paraId="0CB4247F" w14:textId="0E5AF67B" w:rsidR="004F6854" w:rsidRPr="004F6854" w:rsidRDefault="004F6854" w:rsidP="004F685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</w:tcPr>
          <w:p w14:paraId="75E8CE30" w14:textId="52AE74EB" w:rsidR="004F6854" w:rsidRPr="004F6854" w:rsidRDefault="004F6854" w:rsidP="004F685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Случайная величина. Распределение вероятностей. Диаграмма распределения. Сумма и произведение случайных величин. Примеры распределений, в том числе геометрическое и биномиальное </w:t>
            </w:r>
          </w:p>
        </w:tc>
        <w:tc>
          <w:tcPr>
            <w:tcW w:w="0" w:type="auto"/>
          </w:tcPr>
          <w:p w14:paraId="7F3AEE29" w14:textId="5BC8D891" w:rsidR="004F6854" w:rsidRPr="004F6854" w:rsidRDefault="004F6854" w:rsidP="004F685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>Осваивать понятия: случайная величина, распределение, таблица распределения, диаграмма распределения. Приводить примеры распределений, в том числе геометрического и биномиального. Сравнивать распределения случайных величин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значения суммы и произведения случайных величин. Строить и распознавать геометрическое и биномиальное распределение </w:t>
            </w:r>
          </w:p>
        </w:tc>
      </w:tr>
      <w:tr w:rsidR="004F6854" w:rsidRPr="004F6854" w14:paraId="6F585CCB" w14:textId="77777777" w:rsidTr="00901E2B">
        <w:tc>
          <w:tcPr>
            <w:tcW w:w="0" w:type="auto"/>
          </w:tcPr>
          <w:p w14:paraId="142C3A4D" w14:textId="4E7A047D" w:rsidR="004F6854" w:rsidRPr="004F6854" w:rsidRDefault="004F6854" w:rsidP="004F685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14:paraId="7FC55058" w14:textId="2D1B6845" w:rsidR="004F6854" w:rsidRPr="004F6854" w:rsidRDefault="004F6854" w:rsidP="004F6854">
            <w:pPr>
              <w:pStyle w:val="a4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Повторение, обобщение, систематизация знаний </w:t>
            </w:r>
          </w:p>
        </w:tc>
        <w:tc>
          <w:tcPr>
            <w:tcW w:w="0" w:type="auto"/>
          </w:tcPr>
          <w:p w14:paraId="4FA83EE6" w14:textId="30D10853" w:rsidR="004F6854" w:rsidRPr="004F6854" w:rsidRDefault="007E0931" w:rsidP="004F685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854"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0481CC02" w14:textId="2150B63B" w:rsidR="004F6854" w:rsidRPr="004F6854" w:rsidRDefault="004F6854" w:rsidP="004F685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Описательная статистика. Случайные опыты и вероятности случайных событий. Операции над событиями. Элементы комбинаторики, серии независимых испытаний </w:t>
            </w:r>
          </w:p>
        </w:tc>
        <w:tc>
          <w:tcPr>
            <w:tcW w:w="0" w:type="auto"/>
          </w:tcPr>
          <w:p w14:paraId="027C2306" w14:textId="306BCA07" w:rsidR="004F6854" w:rsidRPr="004F6854" w:rsidRDefault="004F6854" w:rsidP="004F685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 xml:space="preserve">Повторять изученное и выстраивать систему знаний </w:t>
            </w:r>
          </w:p>
        </w:tc>
      </w:tr>
      <w:tr w:rsidR="00786772" w:rsidRPr="004F6854" w14:paraId="72B02120" w14:textId="77777777" w:rsidTr="00901E2B">
        <w:tc>
          <w:tcPr>
            <w:tcW w:w="0" w:type="auto"/>
          </w:tcPr>
          <w:p w14:paraId="1A588778" w14:textId="5482CD04" w:rsidR="00786772" w:rsidRPr="004F6854" w:rsidRDefault="004F6854" w:rsidP="007867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86772" w:rsidRPr="004F6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5151CE86" w14:textId="0E1E2779" w:rsidR="00786772" w:rsidRPr="004F6854" w:rsidRDefault="00786772" w:rsidP="00786772">
            <w:pPr>
              <w:pStyle w:val="a4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14:paraId="4A6CD2E8" w14:textId="35DD16FD" w:rsidR="00786772" w:rsidRPr="004F6854" w:rsidRDefault="00786772" w:rsidP="007867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5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4BE3DB28" w14:textId="77777777" w:rsidR="00786772" w:rsidRPr="004F6854" w:rsidRDefault="00786772" w:rsidP="007867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F5B754E" w14:textId="77777777" w:rsidR="00786772" w:rsidRPr="004F6854" w:rsidRDefault="00786772" w:rsidP="007867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C45ACB" w14:textId="77777777" w:rsidR="0071668F" w:rsidRPr="00786772" w:rsidRDefault="0071668F" w:rsidP="00786772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C9206F9" w14:textId="77777777" w:rsidR="0071668F" w:rsidRPr="00786772" w:rsidRDefault="0071668F" w:rsidP="00786772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04C0A6E" w14:textId="1D510A3F" w:rsidR="007507D8" w:rsidRDefault="007507D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902D875" w14:textId="05DDCA39" w:rsidR="00BC1AC9" w:rsidRDefault="007507D8" w:rsidP="00786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11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0"/>
        <w:gridCol w:w="2691"/>
        <w:gridCol w:w="1789"/>
        <w:gridCol w:w="4593"/>
        <w:gridCol w:w="4837"/>
      </w:tblGrid>
      <w:tr w:rsidR="007507D8" w:rsidRPr="00E53051" w14:paraId="31EE035E" w14:textId="77777777" w:rsidTr="00F11ED2">
        <w:tc>
          <w:tcPr>
            <w:tcW w:w="0" w:type="auto"/>
            <w:vAlign w:val="center"/>
          </w:tcPr>
          <w:p w14:paraId="0EA0D25D" w14:textId="15F391F2" w:rsidR="007507D8" w:rsidRPr="00E53051" w:rsidRDefault="007507D8" w:rsidP="007507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14:paraId="4AB2E8FD" w14:textId="3C32B074" w:rsidR="007507D8" w:rsidRPr="00E53051" w:rsidRDefault="007507D8" w:rsidP="007507D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 (темы)</w:t>
            </w:r>
          </w:p>
        </w:tc>
        <w:tc>
          <w:tcPr>
            <w:tcW w:w="0" w:type="auto"/>
            <w:vAlign w:val="center"/>
          </w:tcPr>
          <w:p w14:paraId="4CA11C62" w14:textId="7FA82D2D" w:rsidR="007507D8" w:rsidRPr="00E53051" w:rsidRDefault="007507D8" w:rsidP="007507D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Align w:val="center"/>
          </w:tcPr>
          <w:p w14:paraId="5BCAB9B6" w14:textId="71DA0BC9" w:rsidR="007507D8" w:rsidRPr="00E53051" w:rsidRDefault="007507D8" w:rsidP="007507D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содержание</w:t>
            </w:r>
          </w:p>
        </w:tc>
        <w:tc>
          <w:tcPr>
            <w:tcW w:w="0" w:type="auto"/>
            <w:vAlign w:val="center"/>
          </w:tcPr>
          <w:p w14:paraId="0B435A5B" w14:textId="55030259" w:rsidR="007507D8" w:rsidRPr="00E53051" w:rsidRDefault="007507D8" w:rsidP="007507D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E53051" w:rsidRPr="00E53051" w14:paraId="619662F7" w14:textId="77777777" w:rsidTr="007507D8">
        <w:tc>
          <w:tcPr>
            <w:tcW w:w="0" w:type="auto"/>
          </w:tcPr>
          <w:p w14:paraId="1303EA5E" w14:textId="1AA682C4" w:rsidR="00E53051" w:rsidRPr="00E53051" w:rsidRDefault="00E53051" w:rsidP="00E530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1842DAFD" w14:textId="6D129D13" w:rsidR="00E53051" w:rsidRPr="00E53051" w:rsidRDefault="00E53051" w:rsidP="00E5305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Математическое ожидание случайной величины </w:t>
            </w:r>
          </w:p>
        </w:tc>
        <w:tc>
          <w:tcPr>
            <w:tcW w:w="0" w:type="auto"/>
          </w:tcPr>
          <w:p w14:paraId="57D7D049" w14:textId="7E20C5A1" w:rsidR="00E53051" w:rsidRPr="00E53051" w:rsidRDefault="00E53051" w:rsidP="00E530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</w:tcPr>
          <w:p w14:paraId="0D5E5917" w14:textId="4A4AA8B3" w:rsidR="00E53051" w:rsidRPr="00E53051" w:rsidRDefault="00E53051" w:rsidP="00E5305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sz w:val="28"/>
                <w:szCs w:val="28"/>
              </w:rPr>
              <w:t xml:space="preserve">Примеры применения математического ожидания (страхование, лотерея). Математическое ожидание суммы случайных величин. Математическое ожидание геометрического и биномиального распределений </w:t>
            </w:r>
          </w:p>
        </w:tc>
        <w:tc>
          <w:tcPr>
            <w:tcW w:w="0" w:type="auto"/>
          </w:tcPr>
          <w:p w14:paraId="778C6F4A" w14:textId="65C3F719" w:rsidR="00E53051" w:rsidRPr="00E53051" w:rsidRDefault="00E53051" w:rsidP="00E5305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понятие математического ожидания. Приводить и обсуждать примеры применения математического ожидания. Вычислять математическое ожидание. Использовать понятие математического ожидания и его свойства при решении задач. Находить по известным формулам математическое ожидание суммы случайных величин. Находить по известным формулам математические ожидания случайных величин, имеющих геометрическое и биномиальное распределения </w:t>
            </w:r>
          </w:p>
        </w:tc>
      </w:tr>
      <w:tr w:rsidR="00E53051" w:rsidRPr="00E53051" w14:paraId="626FF5B8" w14:textId="77777777" w:rsidTr="007507D8">
        <w:tc>
          <w:tcPr>
            <w:tcW w:w="0" w:type="auto"/>
          </w:tcPr>
          <w:p w14:paraId="615F8BF3" w14:textId="10BA81EC" w:rsidR="00E53051" w:rsidRPr="00E53051" w:rsidRDefault="00E53051" w:rsidP="00E530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2988CA89" w14:textId="5D2910B4" w:rsidR="00E53051" w:rsidRPr="00E53051" w:rsidRDefault="00E53051" w:rsidP="00E5305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sz w:val="28"/>
                <w:szCs w:val="28"/>
              </w:rPr>
              <w:t xml:space="preserve">Дисперсия и стандартное отклонение случайной величины </w:t>
            </w:r>
          </w:p>
        </w:tc>
        <w:tc>
          <w:tcPr>
            <w:tcW w:w="0" w:type="auto"/>
          </w:tcPr>
          <w:p w14:paraId="7FCEBAC3" w14:textId="0B72A3D5" w:rsidR="00E53051" w:rsidRPr="00E53051" w:rsidRDefault="00E53051" w:rsidP="00E530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</w:tcPr>
          <w:p w14:paraId="38DFD89B" w14:textId="4840C564" w:rsidR="00E53051" w:rsidRPr="00E53051" w:rsidRDefault="00E53051" w:rsidP="00E5305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sz w:val="28"/>
                <w:szCs w:val="28"/>
              </w:rPr>
              <w:t xml:space="preserve">Дисперсия и стандартное отклонение. Дисперсии геометрического и биномиального распределения. Практическая работа с использованием электронных таблиц </w:t>
            </w:r>
          </w:p>
        </w:tc>
        <w:tc>
          <w:tcPr>
            <w:tcW w:w="0" w:type="auto"/>
          </w:tcPr>
          <w:p w14:paraId="5A7F09D1" w14:textId="29EB7052" w:rsidR="00E53051" w:rsidRPr="00E53051" w:rsidRDefault="00E53051" w:rsidP="00E5305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понятия: дисперсия, стандартное отклонение случайной величины. Находить дисперсию по распределению. </w:t>
            </w:r>
          </w:p>
          <w:p w14:paraId="7E857F42" w14:textId="56A87DE0" w:rsidR="00E53051" w:rsidRPr="00E53051" w:rsidRDefault="00E53051" w:rsidP="00E5305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по известным формулам дисперсию геометрического и биномиального распределения, в том числе в ходе практической работы с использованием электронных таблиц </w:t>
            </w:r>
          </w:p>
        </w:tc>
      </w:tr>
      <w:tr w:rsidR="00E53051" w:rsidRPr="00E53051" w14:paraId="43015DF8" w14:textId="77777777" w:rsidTr="007507D8">
        <w:tc>
          <w:tcPr>
            <w:tcW w:w="0" w:type="auto"/>
          </w:tcPr>
          <w:p w14:paraId="7C327FAA" w14:textId="3C377CAA" w:rsidR="00E53051" w:rsidRPr="00E53051" w:rsidRDefault="00E53051" w:rsidP="00E530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38588535" w14:textId="1BF01DE6" w:rsidR="00E53051" w:rsidRPr="00E53051" w:rsidRDefault="00E53051" w:rsidP="00E5305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sz w:val="28"/>
                <w:szCs w:val="28"/>
              </w:rPr>
              <w:t xml:space="preserve">Закон больших чисел </w:t>
            </w:r>
          </w:p>
        </w:tc>
        <w:tc>
          <w:tcPr>
            <w:tcW w:w="0" w:type="auto"/>
          </w:tcPr>
          <w:p w14:paraId="36FB2430" w14:textId="6F1792FF" w:rsidR="00E53051" w:rsidRPr="00E53051" w:rsidRDefault="004F789C" w:rsidP="00E530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3051" w:rsidRPr="00E53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5BA8086C" w14:textId="77E171BB" w:rsidR="00E53051" w:rsidRPr="00E53051" w:rsidRDefault="00E53051" w:rsidP="00E5305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sz w:val="28"/>
                <w:szCs w:val="28"/>
              </w:rPr>
              <w:t xml:space="preserve">Закон больших чисел. Выборочный метод исследований. Практическая работа с использованием электронных таблиц </w:t>
            </w:r>
          </w:p>
        </w:tc>
        <w:tc>
          <w:tcPr>
            <w:tcW w:w="0" w:type="auto"/>
          </w:tcPr>
          <w:p w14:paraId="5857FFE8" w14:textId="1ED4FC0F" w:rsidR="00E53051" w:rsidRPr="00E53051" w:rsidRDefault="00E53051" w:rsidP="00E5305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Знакомиться с выборочным методом исследования совокупности данных. Изучать в ходе практической работы с использованием электронных таблиц </w:t>
            </w:r>
            <w:r w:rsidRPr="00E53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применение выборочного метода исследования </w:t>
            </w:r>
          </w:p>
        </w:tc>
      </w:tr>
      <w:tr w:rsidR="00E53051" w:rsidRPr="00E53051" w14:paraId="5F2B8FBD" w14:textId="77777777" w:rsidTr="007507D8">
        <w:tc>
          <w:tcPr>
            <w:tcW w:w="0" w:type="auto"/>
          </w:tcPr>
          <w:p w14:paraId="267EC225" w14:textId="77C85136" w:rsidR="00E53051" w:rsidRPr="00E53051" w:rsidRDefault="00E53051" w:rsidP="00E530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</w:tcPr>
          <w:p w14:paraId="67EAD11E" w14:textId="0CCC1453" w:rsidR="00E53051" w:rsidRPr="00E53051" w:rsidRDefault="00E53051" w:rsidP="00E5305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Непрерывные случайные величины (распределения) </w:t>
            </w:r>
          </w:p>
        </w:tc>
        <w:tc>
          <w:tcPr>
            <w:tcW w:w="0" w:type="auto"/>
          </w:tcPr>
          <w:p w14:paraId="36655746" w14:textId="0C345C9E" w:rsidR="00E53051" w:rsidRPr="00E53051" w:rsidRDefault="00E53051" w:rsidP="00E530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</w:tcPr>
          <w:p w14:paraId="68D1D711" w14:textId="4FD1DE8C" w:rsidR="00E53051" w:rsidRPr="00E53051" w:rsidRDefault="00E53051" w:rsidP="00E5305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sz w:val="28"/>
                <w:szCs w:val="28"/>
              </w:rPr>
              <w:t xml:space="preserve">Примеры непрерывных случайных величин. Функция плотности распределения. Равномерное распределение и его свойства </w:t>
            </w:r>
          </w:p>
        </w:tc>
        <w:tc>
          <w:tcPr>
            <w:tcW w:w="0" w:type="auto"/>
          </w:tcPr>
          <w:p w14:paraId="5534A1AF" w14:textId="4798DEDF" w:rsidR="00E53051" w:rsidRPr="00E53051" w:rsidRDefault="00E53051" w:rsidP="00E5305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понятия: непрерывная случайная величина, непрерывное распределение, функция плотности вероятности. Приводить примеры непрерывных случайных величин. Находить вероятности событий по данной функции плотности, в том числе равномерного распределения </w:t>
            </w:r>
          </w:p>
        </w:tc>
      </w:tr>
      <w:tr w:rsidR="00E53051" w:rsidRPr="00E53051" w14:paraId="07C18136" w14:textId="77777777" w:rsidTr="007507D8">
        <w:tc>
          <w:tcPr>
            <w:tcW w:w="0" w:type="auto"/>
          </w:tcPr>
          <w:p w14:paraId="25362558" w14:textId="5F920E93" w:rsidR="00E53051" w:rsidRPr="00E53051" w:rsidRDefault="00E53051" w:rsidP="00E530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29437916" w14:textId="6F726931" w:rsidR="00E53051" w:rsidRPr="00E53051" w:rsidRDefault="00E53051" w:rsidP="00E5305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sz w:val="28"/>
                <w:szCs w:val="28"/>
              </w:rPr>
              <w:t xml:space="preserve">Нормальное распределение </w:t>
            </w:r>
          </w:p>
        </w:tc>
        <w:tc>
          <w:tcPr>
            <w:tcW w:w="0" w:type="auto"/>
          </w:tcPr>
          <w:p w14:paraId="1C890BD9" w14:textId="133A675A" w:rsidR="00E53051" w:rsidRPr="00E53051" w:rsidRDefault="00E53051" w:rsidP="00E530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</w:tcPr>
          <w:p w14:paraId="509848EA" w14:textId="4EAAF591" w:rsidR="00E53051" w:rsidRPr="00E53051" w:rsidRDefault="00E53051" w:rsidP="00E5305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sz w:val="28"/>
                <w:szCs w:val="28"/>
              </w:rPr>
              <w:t xml:space="preserve">Задачи, приводящие к нормальному распределению. Функция плотности и свойства нормального распределения. Практическая работа с использованием электронных таблиц </w:t>
            </w:r>
          </w:p>
        </w:tc>
        <w:tc>
          <w:tcPr>
            <w:tcW w:w="0" w:type="auto"/>
          </w:tcPr>
          <w:p w14:paraId="7D3224FA" w14:textId="084CEEDB" w:rsidR="00E53051" w:rsidRPr="00E53051" w:rsidRDefault="00E53051" w:rsidP="00E5305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понятия: нормальное распределение. Выделять по описанию случайные величины, распределённые по нормальному закону. Приводить примеры задач, приводящих к нормальному распределению. Находить числовые характеристики нормального распределения по известным формулам. Решать задачи, связанные с применением свойств нормального распределений, в том числе с использованием электронных таблиц </w:t>
            </w:r>
          </w:p>
        </w:tc>
      </w:tr>
      <w:tr w:rsidR="00E53051" w:rsidRPr="00E53051" w14:paraId="352E2799" w14:textId="77777777" w:rsidTr="007507D8">
        <w:tc>
          <w:tcPr>
            <w:tcW w:w="0" w:type="auto"/>
          </w:tcPr>
          <w:p w14:paraId="2586A7CC" w14:textId="5B89FB63" w:rsidR="00E53051" w:rsidRPr="00E53051" w:rsidRDefault="00E53051" w:rsidP="00E530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14:paraId="39DFF2E9" w14:textId="2439868F" w:rsidR="00E53051" w:rsidRPr="00E53051" w:rsidRDefault="00E53051" w:rsidP="00E5305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Повторение, обобщение и систематизация знаний </w:t>
            </w:r>
          </w:p>
        </w:tc>
        <w:tc>
          <w:tcPr>
            <w:tcW w:w="0" w:type="auto"/>
          </w:tcPr>
          <w:p w14:paraId="5F769827" w14:textId="251FE98B" w:rsidR="00E53051" w:rsidRPr="00E53051" w:rsidRDefault="00E53051" w:rsidP="00E530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78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53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63B80342" w14:textId="215AD873" w:rsidR="00E53051" w:rsidRPr="00E53051" w:rsidRDefault="00E53051" w:rsidP="00E5305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данных с помощью таблиц и диаграмм, описательная статистика, опыты с равновозможными элементарными событиями, вычисление вероятностей событий с применением формул и графических методов (координатная прямая, </w:t>
            </w:r>
            <w:r w:rsidRPr="00E53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дерево, диаграмма Эйлера), случайные величины и распределения, математическое ожидание случайной величины </w:t>
            </w:r>
          </w:p>
        </w:tc>
        <w:tc>
          <w:tcPr>
            <w:tcW w:w="0" w:type="auto"/>
          </w:tcPr>
          <w:p w14:paraId="2561D4D1" w14:textId="61D17F89" w:rsidR="00E53051" w:rsidRPr="00E53051" w:rsidRDefault="00E53051" w:rsidP="00E53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Повторять изученное и выстраивать систему знаний </w:t>
            </w:r>
          </w:p>
        </w:tc>
      </w:tr>
      <w:tr w:rsidR="0002124F" w:rsidRPr="00E53051" w14:paraId="7D23218C" w14:textId="77777777" w:rsidTr="007507D8">
        <w:tc>
          <w:tcPr>
            <w:tcW w:w="0" w:type="auto"/>
          </w:tcPr>
          <w:p w14:paraId="46B1F1F9" w14:textId="1B465ADA" w:rsidR="0002124F" w:rsidRPr="00E53051" w:rsidRDefault="0002124F" w:rsidP="000212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14:paraId="339CABAF" w14:textId="4B378121" w:rsidR="0002124F" w:rsidRPr="00E53051" w:rsidRDefault="0002124F" w:rsidP="006847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ЧАСОВ ПО ПРОГРАММЕ </w:t>
            </w:r>
          </w:p>
        </w:tc>
        <w:tc>
          <w:tcPr>
            <w:tcW w:w="0" w:type="auto"/>
          </w:tcPr>
          <w:p w14:paraId="1C732454" w14:textId="2B61A8C1" w:rsidR="0002124F" w:rsidRPr="00E53051" w:rsidRDefault="0002124F" w:rsidP="000212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051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0" w:type="auto"/>
          </w:tcPr>
          <w:p w14:paraId="0845767F" w14:textId="77777777" w:rsidR="0002124F" w:rsidRPr="00E53051" w:rsidRDefault="0002124F" w:rsidP="006847B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BDFA0A7" w14:textId="77777777" w:rsidR="0002124F" w:rsidRPr="00E53051" w:rsidRDefault="0002124F" w:rsidP="000212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8A39279" w14:textId="77777777" w:rsidR="007507D8" w:rsidRPr="00786772" w:rsidRDefault="007507D8" w:rsidP="00786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507D8" w:rsidRPr="00786772" w:rsidSect="0071668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ITC">
    <w:altName w:val="Calibri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SchoolBookSanPin">
    <w:altName w:val="SchoolBookSanPi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fficinaSansMediumITC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324209F"/>
    <w:multiLevelType w:val="hybridMultilevel"/>
    <w:tmpl w:val="1778C3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8446F1"/>
    <w:multiLevelType w:val="hybridMultilevel"/>
    <w:tmpl w:val="B50EB6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6F7978"/>
    <w:multiLevelType w:val="hybridMultilevel"/>
    <w:tmpl w:val="3311EF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CC9CF2E"/>
    <w:multiLevelType w:val="hybridMultilevel"/>
    <w:tmpl w:val="9E56A7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A9AB58"/>
    <w:multiLevelType w:val="hybridMultilevel"/>
    <w:tmpl w:val="0E3E8B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17A96A"/>
    <w:multiLevelType w:val="hybridMultilevel"/>
    <w:tmpl w:val="7485DE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1ACCBA"/>
    <w:multiLevelType w:val="hybridMultilevel"/>
    <w:tmpl w:val="6A8F2E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17A8698"/>
    <w:multiLevelType w:val="hybridMultilevel"/>
    <w:tmpl w:val="D01BEA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1AE0F82"/>
    <w:multiLevelType w:val="hybridMultilevel"/>
    <w:tmpl w:val="781C1F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218DC50"/>
    <w:multiLevelType w:val="hybridMultilevel"/>
    <w:tmpl w:val="A83D5B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A0C5566"/>
    <w:multiLevelType w:val="hybridMultilevel"/>
    <w:tmpl w:val="365881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68"/>
    <w:rsid w:val="0002124F"/>
    <w:rsid w:val="00044122"/>
    <w:rsid w:val="0008164F"/>
    <w:rsid w:val="000D75CA"/>
    <w:rsid w:val="00250797"/>
    <w:rsid w:val="002B288D"/>
    <w:rsid w:val="00301B17"/>
    <w:rsid w:val="004C2854"/>
    <w:rsid w:val="004F6854"/>
    <w:rsid w:val="004F789C"/>
    <w:rsid w:val="00587101"/>
    <w:rsid w:val="005E0213"/>
    <w:rsid w:val="005F48DB"/>
    <w:rsid w:val="006847B5"/>
    <w:rsid w:val="006A2140"/>
    <w:rsid w:val="006B43A0"/>
    <w:rsid w:val="0071668F"/>
    <w:rsid w:val="007507D8"/>
    <w:rsid w:val="00786772"/>
    <w:rsid w:val="007E0931"/>
    <w:rsid w:val="00893CD8"/>
    <w:rsid w:val="008E1C7F"/>
    <w:rsid w:val="008F27CB"/>
    <w:rsid w:val="00901E2B"/>
    <w:rsid w:val="00963A66"/>
    <w:rsid w:val="009E5610"/>
    <w:rsid w:val="00A468B9"/>
    <w:rsid w:val="00AA531A"/>
    <w:rsid w:val="00B6330F"/>
    <w:rsid w:val="00BC1AC9"/>
    <w:rsid w:val="00C37CDF"/>
    <w:rsid w:val="00D85768"/>
    <w:rsid w:val="00DA6AA7"/>
    <w:rsid w:val="00DB5991"/>
    <w:rsid w:val="00E53051"/>
    <w:rsid w:val="00FA3418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92E2"/>
  <w15:chartTrackingRefBased/>
  <w15:docId w15:val="{70323E92-66B5-4E9A-A3A5-FFB26E14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7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44122"/>
    <w:pPr>
      <w:ind w:left="720"/>
      <w:contextualSpacing/>
    </w:pPr>
  </w:style>
  <w:style w:type="paragraph" w:customStyle="1" w:styleId="Default">
    <w:name w:val="Default"/>
    <w:rsid w:val="00044122"/>
    <w:pPr>
      <w:autoSpaceDE w:val="0"/>
      <w:autoSpaceDN w:val="0"/>
      <w:adjustRightInd w:val="0"/>
      <w:spacing w:after="0" w:line="240" w:lineRule="auto"/>
    </w:pPr>
    <w:rPr>
      <w:rFonts w:ascii="OfficinaSansITC" w:hAnsi="OfficinaSansITC" w:cs="OfficinaSansITC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044122"/>
    <w:pPr>
      <w:spacing w:line="20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044122"/>
    <w:pPr>
      <w:spacing w:line="22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AA531A"/>
    <w:pPr>
      <w:spacing w:line="221" w:lineRule="atLeast"/>
    </w:pPr>
    <w:rPr>
      <w:rFonts w:ascii="SchoolBookSanPin" w:hAnsi="SchoolBookSanPin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AA531A"/>
    <w:pPr>
      <w:spacing w:line="20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AA531A"/>
    <w:pPr>
      <w:spacing w:line="201" w:lineRule="atLeast"/>
    </w:pPr>
    <w:rPr>
      <w:rFonts w:cstheme="minorBidi"/>
      <w:color w:val="auto"/>
    </w:rPr>
  </w:style>
  <w:style w:type="table" w:styleId="a5">
    <w:name w:val="Table Grid"/>
    <w:basedOn w:val="a1"/>
    <w:uiPriority w:val="39"/>
    <w:rsid w:val="0096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9">
    <w:name w:val="Pa29"/>
    <w:basedOn w:val="Default"/>
    <w:next w:val="Default"/>
    <w:uiPriority w:val="99"/>
    <w:rsid w:val="00FF7CE2"/>
    <w:pPr>
      <w:spacing w:line="181" w:lineRule="atLeast"/>
    </w:pPr>
    <w:rPr>
      <w:rFonts w:ascii="SchoolBookSanPin" w:hAnsi="SchoolBookSanPin" w:cstheme="minorBidi"/>
      <w:color w:val="auto"/>
    </w:rPr>
  </w:style>
  <w:style w:type="paragraph" w:styleId="a6">
    <w:name w:val="Body Text"/>
    <w:basedOn w:val="a"/>
    <w:link w:val="a7"/>
    <w:semiHidden/>
    <w:unhideWhenUsed/>
    <w:rsid w:val="005871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5871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0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Морева</dc:creator>
  <cp:keywords/>
  <dc:description/>
  <cp:lastModifiedBy>User</cp:lastModifiedBy>
  <cp:revision>2</cp:revision>
  <dcterms:created xsi:type="dcterms:W3CDTF">2024-09-04T10:28:00Z</dcterms:created>
  <dcterms:modified xsi:type="dcterms:W3CDTF">2024-09-04T10:28:00Z</dcterms:modified>
</cp:coreProperties>
</file>