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F55D0A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55D0A" w:rsidRDefault="00457DA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D0A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5D0A" w:rsidRDefault="00A4155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27.12.2023 N 1028</w:t>
            </w:r>
            <w:r>
              <w:rPr>
                <w:sz w:val="48"/>
                <w:szCs w:val="48"/>
              </w:rPr>
              <w:br/>
    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02.02.2024 N 77121)</w:t>
            </w:r>
          </w:p>
        </w:tc>
      </w:tr>
      <w:tr w:rsidR="00F55D0A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5D0A" w:rsidRDefault="00A4155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55D0A" w:rsidRDefault="00F55D0A">
      <w:pPr>
        <w:pStyle w:val="ConsPlusNormal"/>
        <w:rPr>
          <w:rFonts w:ascii="Tahoma" w:hAnsi="Tahoma" w:cs="Tahoma"/>
          <w:sz w:val="28"/>
          <w:szCs w:val="28"/>
        </w:rPr>
        <w:sectPr w:rsidR="00F55D0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55D0A" w:rsidRDefault="00F55D0A">
      <w:pPr>
        <w:pStyle w:val="ConsPlusNormal"/>
        <w:jc w:val="both"/>
        <w:outlineLvl w:val="0"/>
      </w:pPr>
    </w:p>
    <w:p w:rsidR="00F55D0A" w:rsidRDefault="00A41557">
      <w:pPr>
        <w:pStyle w:val="ConsPlusNormal"/>
        <w:outlineLvl w:val="0"/>
      </w:pPr>
      <w:r>
        <w:t>Зарегистрировано в Минюсте России 2 февраля 2024 г. N 77121</w:t>
      </w:r>
    </w:p>
    <w:p w:rsidR="00F55D0A" w:rsidRDefault="00F55D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Title"/>
        <w:jc w:val="center"/>
      </w:pPr>
      <w:r>
        <w:t>МИНИСТЕРСТВО ПРОСВЕЩЕНИЯ РОССИЙСКОЙ ФЕДЕРАЦИИ</w:t>
      </w:r>
    </w:p>
    <w:p w:rsidR="00F55D0A" w:rsidRDefault="00F55D0A">
      <w:pPr>
        <w:pStyle w:val="ConsPlusTitle"/>
        <w:jc w:val="center"/>
      </w:pPr>
    </w:p>
    <w:p w:rsidR="00F55D0A" w:rsidRDefault="00A41557">
      <w:pPr>
        <w:pStyle w:val="ConsPlusTitle"/>
        <w:jc w:val="center"/>
      </w:pPr>
      <w:r>
        <w:t>ПРИКАЗ</w:t>
      </w:r>
    </w:p>
    <w:p w:rsidR="00F55D0A" w:rsidRDefault="00A41557">
      <w:pPr>
        <w:pStyle w:val="ConsPlusTitle"/>
        <w:jc w:val="center"/>
      </w:pPr>
      <w:r>
        <w:t>от 27 декабря 2023 г. N 1028</w:t>
      </w:r>
    </w:p>
    <w:p w:rsidR="00F55D0A" w:rsidRDefault="00F55D0A">
      <w:pPr>
        <w:pStyle w:val="ConsPlusTitle"/>
        <w:jc w:val="center"/>
      </w:pPr>
    </w:p>
    <w:p w:rsidR="00F55D0A" w:rsidRDefault="00A41557">
      <w:pPr>
        <w:pStyle w:val="ConsPlusTitle"/>
        <w:jc w:val="center"/>
      </w:pPr>
      <w:r>
        <w:t>О ВНЕСЕНИИ ИЗМЕНЕНИЙ</w:t>
      </w:r>
    </w:p>
    <w:p w:rsidR="00F55D0A" w:rsidRDefault="00A41557">
      <w:pPr>
        <w:pStyle w:val="ConsPlusTitle"/>
        <w:jc w:val="center"/>
      </w:pPr>
      <w:r>
        <w:t>В НЕКОТОРЫЕ ПРИКАЗЫ МИНИСТЕРСТВА ОБРАЗОВАНИЯ И НАУКИ</w:t>
      </w:r>
    </w:p>
    <w:p w:rsidR="00F55D0A" w:rsidRDefault="00A41557">
      <w:pPr>
        <w:pStyle w:val="ConsPlusTitle"/>
        <w:jc w:val="center"/>
      </w:pPr>
      <w:r>
        <w:t>РОССИЙСКОЙ ФЕДЕРАЦИИ И МИНИСТЕРСТВА ПРОСВЕЩЕНИЯ РОССИЙСКОЙ</w:t>
      </w:r>
    </w:p>
    <w:p w:rsidR="00F55D0A" w:rsidRDefault="00A41557">
      <w:pPr>
        <w:pStyle w:val="ConsPlusTitle"/>
        <w:jc w:val="center"/>
      </w:pPr>
      <w:r>
        <w:t>ФЕДЕРАЦИИ, КАСАЮЩИЕСЯ ФЕДЕРАЛЬНЫХ ГОСУДАРСТВЕННЫХ</w:t>
      </w:r>
    </w:p>
    <w:p w:rsidR="00F55D0A" w:rsidRDefault="00A41557">
      <w:pPr>
        <w:pStyle w:val="ConsPlusTitle"/>
        <w:jc w:val="center"/>
      </w:pPr>
      <w:r>
        <w:t>ОБРАЗОВАТЕЛЬНЫХ СТАНДАРТОВ ОСНОВНОГО ОБЩЕГО</w:t>
      </w:r>
    </w:p>
    <w:p w:rsidR="00F55D0A" w:rsidRDefault="00A41557">
      <w:pPr>
        <w:pStyle w:val="ConsPlusTitle"/>
        <w:jc w:val="center"/>
      </w:pPr>
      <w:r>
        <w:t>ОБРАЗОВАНИЯ И СРЕДНЕГО ОБЩЕГО ОБРАЗОВАНИЯ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Федерации", </w:t>
      </w:r>
      <w:hyperlink r:id="rId10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11" w:history="1">
        <w:r>
          <w:rPr>
            <w:color w:val="0000FF"/>
          </w:rPr>
          <w:t>абзацем вторым пункта 30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образования.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2024 года.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  <w:jc w:val="right"/>
      </w:pPr>
      <w:r>
        <w:t>Министр</w:t>
      </w:r>
    </w:p>
    <w:p w:rsidR="00F55D0A" w:rsidRDefault="00A41557">
      <w:pPr>
        <w:pStyle w:val="ConsPlusNormal"/>
        <w:jc w:val="right"/>
      </w:pPr>
      <w:r>
        <w:t>С.С.КРАВЦОВ</w:t>
      </w:r>
    </w:p>
    <w:p w:rsidR="00F55D0A" w:rsidRDefault="00F55D0A">
      <w:pPr>
        <w:pStyle w:val="ConsPlusNormal"/>
        <w:jc w:val="both"/>
      </w:pPr>
    </w:p>
    <w:p w:rsidR="00F55D0A" w:rsidRDefault="00F55D0A">
      <w:pPr>
        <w:pStyle w:val="ConsPlusNormal"/>
        <w:jc w:val="both"/>
      </w:pPr>
    </w:p>
    <w:p w:rsidR="00F55D0A" w:rsidRDefault="00F55D0A">
      <w:pPr>
        <w:pStyle w:val="ConsPlusNormal"/>
        <w:jc w:val="both"/>
      </w:pPr>
    </w:p>
    <w:p w:rsidR="00F55D0A" w:rsidRDefault="00F55D0A">
      <w:pPr>
        <w:pStyle w:val="ConsPlusNormal"/>
        <w:jc w:val="both"/>
      </w:pP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  <w:jc w:val="right"/>
        <w:outlineLvl w:val="0"/>
      </w:pPr>
      <w:r>
        <w:t>Утверждены</w:t>
      </w:r>
    </w:p>
    <w:p w:rsidR="00F55D0A" w:rsidRDefault="00A41557">
      <w:pPr>
        <w:pStyle w:val="ConsPlusNormal"/>
        <w:jc w:val="right"/>
      </w:pPr>
      <w:r>
        <w:t>приказом Министерства просвещения</w:t>
      </w:r>
    </w:p>
    <w:p w:rsidR="00F55D0A" w:rsidRDefault="00A41557">
      <w:pPr>
        <w:pStyle w:val="ConsPlusNormal"/>
        <w:jc w:val="right"/>
      </w:pPr>
      <w:r>
        <w:t>Российской Федерации</w:t>
      </w:r>
    </w:p>
    <w:p w:rsidR="00F55D0A" w:rsidRDefault="00A41557">
      <w:pPr>
        <w:pStyle w:val="ConsPlusNormal"/>
        <w:jc w:val="right"/>
      </w:pPr>
      <w:r>
        <w:t>от 27 декабря 2023 г. N 1028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Title"/>
        <w:jc w:val="center"/>
      </w:pPr>
      <w:bookmarkStart w:id="1" w:name="Par32"/>
      <w:bookmarkEnd w:id="1"/>
      <w:r>
        <w:t>ИЗМЕНЕНИЯ,</w:t>
      </w:r>
    </w:p>
    <w:p w:rsidR="00F55D0A" w:rsidRDefault="00A41557">
      <w:pPr>
        <w:pStyle w:val="ConsPlusTitle"/>
        <w:jc w:val="center"/>
      </w:pPr>
      <w:r>
        <w:t>КОТОРЫЕ ВНОСЯТСЯ В НЕКОТОРЫЕ ПРИКАЗЫ МИНИСТЕРСТВА</w:t>
      </w:r>
    </w:p>
    <w:p w:rsidR="00F55D0A" w:rsidRDefault="00A41557">
      <w:pPr>
        <w:pStyle w:val="ConsPlusTitle"/>
        <w:jc w:val="center"/>
      </w:pPr>
      <w:r>
        <w:t>ОБРАЗОВАНИЯ И НАУКИ РОССИЙСКОЙ ФЕДЕРАЦИИ И МИНИСТЕРСТВА</w:t>
      </w:r>
    </w:p>
    <w:p w:rsidR="00F55D0A" w:rsidRDefault="00A41557">
      <w:pPr>
        <w:pStyle w:val="ConsPlusTitle"/>
        <w:jc w:val="center"/>
      </w:pPr>
      <w:r>
        <w:t>ПРОСВЕЩЕНИЯ РОССИЙСКОЙ ФЕДЕРАЦИИ, КАСАЮЩИЕСЯ ФЕДЕРАЛЬНЫХ</w:t>
      </w:r>
    </w:p>
    <w:p w:rsidR="00F55D0A" w:rsidRDefault="00A41557">
      <w:pPr>
        <w:pStyle w:val="ConsPlusTitle"/>
        <w:jc w:val="center"/>
      </w:pPr>
      <w:r>
        <w:lastRenderedPageBreak/>
        <w:t>ГОСУДАРСТВЕННЫХ ОБРАЗОВАТЕЛЬНЫХ СТАНДАРТОВ ОСНОВНОГО ОБЩЕГО</w:t>
      </w:r>
    </w:p>
    <w:p w:rsidR="00F55D0A" w:rsidRDefault="00A41557">
      <w:pPr>
        <w:pStyle w:val="ConsPlusTitle"/>
        <w:jc w:val="center"/>
      </w:pPr>
      <w:r>
        <w:t>ОБРАЗОВАНИЯ И СРЕДНЕГО ОБЩЕГО ОБРАЗОВАНИЯ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  <w:ind w:firstLine="540"/>
        <w:jc w:val="both"/>
      </w:pPr>
      <w:r>
        <w:t xml:space="preserve">1. В федеральном государственном образовательном </w:t>
      </w:r>
      <w:hyperlink r:id="rId12" w:history="1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и от 8 ноября 2022 г. N 955 (зарегистрирован Министерством юстиции Российской Федерации 6 февраля 2023 г., регистрационный N 72264):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пункт 11.10</w:t>
        </w:r>
      </w:hyperlink>
      <w:r>
        <w:t xml:space="preserve"> изложить в следующей редакции: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"11.10. Основы безопасности и защиты Родины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Изучение предметной области "Основы безопасности и защиты Родины" должно обеспечить: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формирование и развитие установок экологически целесообразного и здорового образа жизни;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 и защиты Родины;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установление связей между жизненным опытом обучающихся и знаниями из разных предметных областей.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"Основы безопасности и защиты Родины" должны отражать: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lastRenderedPageBreak/>
        <w:t>2) формирование убеждения в необходимости безопасного и здорового образа жизни;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3) понимание личной и общественной значимости современной культуры безопасности жизнедеятельности и защиты Родины;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5) понимание необходимости подготовки граждан к защите Отечества;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8) понимание необходимости сохранения природы и окружающей среды для полноценной жизни человека;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11) умение оказать первую помощь пострадавшим;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проживания.";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11.11 следующего содержания: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"11.11. Физическая культура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Изучение предметной области "Физическая культура" должно обеспечить: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формирование и развитие установок активного и здорового образа жизни;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lastRenderedPageBreak/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"Физическая культура" должны отражать: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6) для слепых и слабовидящих обучающихся: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lastRenderedPageBreak/>
        <w:t xml:space="preserve">формирование представлений о современных бытовых </w:t>
      </w:r>
      <w:proofErr w:type="spellStart"/>
      <w:r>
        <w:t>тифлотехнических</w:t>
      </w:r>
      <w:proofErr w:type="spellEnd"/>
      <w:r>
        <w:t xml:space="preserve"> средствах, приборах и их применении в повседневной жизни;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7) для обучающихся с нарушениями опорно-двигательного аппарата: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>
        <w:t>речедвигательных</w:t>
      </w:r>
      <w:proofErr w:type="spellEnd"/>
      <w:r>
        <w:t xml:space="preserve"> и сенсорных нарушений у обучающихся с нарушением опорно-двигательного аппарата;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приспособлений.";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в) в </w:t>
      </w:r>
      <w:hyperlink r:id="rId15" w:history="1">
        <w:r>
          <w:rPr>
            <w:color w:val="0000FF"/>
          </w:rPr>
          <w:t>пункте 18.3.1</w:t>
        </w:r>
      </w:hyperlink>
      <w:r>
        <w:t>:</w:t>
      </w:r>
    </w:p>
    <w:p w:rsidR="00F55D0A" w:rsidRDefault="00F96943">
      <w:pPr>
        <w:pStyle w:val="ConsPlusNormal"/>
        <w:spacing w:before="240"/>
        <w:ind w:firstLine="540"/>
        <w:jc w:val="both"/>
      </w:pPr>
      <w:hyperlink r:id="rId16" w:history="1">
        <w:r w:rsidR="00A41557">
          <w:rPr>
            <w:color w:val="0000FF"/>
          </w:rPr>
          <w:t>абзац тринадцатый</w:t>
        </w:r>
      </w:hyperlink>
      <w:r w:rsidR="00A41557">
        <w:t xml:space="preserve"> изложить в следующей редакции: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"основы безопасности и защиты Родины (основы безопасности и защиты Родины);";</w:t>
      </w:r>
    </w:p>
    <w:p w:rsidR="00F55D0A" w:rsidRDefault="00F96943">
      <w:pPr>
        <w:pStyle w:val="ConsPlusNormal"/>
        <w:spacing w:before="240"/>
        <w:ind w:firstLine="540"/>
        <w:jc w:val="both"/>
      </w:pPr>
      <w:hyperlink r:id="rId17" w:history="1">
        <w:r w:rsidR="00A41557">
          <w:rPr>
            <w:color w:val="0000FF"/>
          </w:rPr>
          <w:t>дополнить</w:t>
        </w:r>
      </w:hyperlink>
      <w:r w:rsidR="00A41557">
        <w:t xml:space="preserve"> абзацем четырнадцатым следующего содержания: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физическая культура (физическая культура).".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2. В федеральном государственном образовательном </w:t>
      </w:r>
      <w:hyperlink r:id="rId18" w:history="1">
        <w:r>
          <w:rPr>
            <w:color w:val="0000FF"/>
          </w:rPr>
          <w:t>стандарте</w:t>
        </w:r>
      </w:hyperlink>
      <w:r>
        <w:t xml:space="preserve"> среднего общего образования, утвержденном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пунктом 9.14(1) следующего содержания: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"9.14(1). По учебному предмету "Основы безопасности и защиты Родины" (базовый уровень) требования к предметным результатам освоения базового курса по основам безопасности и защиты Родины должны отражать: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 в области гражданской обороны; знание о действиях по сигналам гражданской обороны;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6) 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7) 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8)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9)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10) сформированность представлений о важности соблюдения правил дорожного движения </w:t>
      </w:r>
      <w:r>
        <w:lastRenderedPageBreak/>
        <w:t>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Требования к предметным результатам освоения обучающимися с ограниченными возможностями здоровья базового курса "Основы безопасности и защиты Родины" определяются с учетом особенностей их психофизического развития, состояния здоровья, особых образовательных потребностей.";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пункт 9.16</w:t>
        </w:r>
      </w:hyperlink>
      <w:r>
        <w:t xml:space="preserve"> признать утратившим силу;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в) в </w:t>
      </w:r>
      <w:hyperlink r:id="rId21" w:history="1">
        <w:r>
          <w:rPr>
            <w:color w:val="0000FF"/>
          </w:rPr>
          <w:t>пункте 18.3.1</w:t>
        </w:r>
      </w:hyperlink>
      <w:r>
        <w:t>:</w:t>
      </w:r>
    </w:p>
    <w:p w:rsidR="00F55D0A" w:rsidRDefault="00F96943">
      <w:pPr>
        <w:pStyle w:val="ConsPlusNormal"/>
        <w:spacing w:before="240"/>
        <w:ind w:firstLine="540"/>
        <w:jc w:val="both"/>
      </w:pPr>
      <w:hyperlink r:id="rId22" w:history="1">
        <w:r w:rsidR="00A41557">
          <w:rPr>
            <w:color w:val="0000FF"/>
          </w:rPr>
          <w:t>строку восьмую</w:t>
        </w:r>
      </w:hyperlink>
      <w:r w:rsidR="00A41557">
        <w:t xml:space="preserve"> таблицы изложить в следующей редакции: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</w:pPr>
      <w:r>
        <w:t>"</w:t>
      </w:r>
    </w:p>
    <w:p w:rsidR="00F55D0A" w:rsidRDefault="00F55D0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8"/>
      </w:tblGrid>
      <w:tr w:rsidR="00F55D0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0A" w:rsidRDefault="00A41557">
            <w:pPr>
              <w:pStyle w:val="ConsPlusNormal"/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0A" w:rsidRDefault="00A41557">
            <w:pPr>
              <w:pStyle w:val="ConsPlusNormal"/>
            </w:pPr>
            <w:r>
              <w:t>Основы безопасности и защиты Родины</w:t>
            </w:r>
          </w:p>
        </w:tc>
      </w:tr>
    </w:tbl>
    <w:p w:rsidR="00F55D0A" w:rsidRDefault="00A41557">
      <w:pPr>
        <w:pStyle w:val="ConsPlusNormal"/>
        <w:spacing w:before="240"/>
        <w:jc w:val="right"/>
      </w:pPr>
      <w:r>
        <w:t>";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  <w:ind w:firstLine="540"/>
        <w:jc w:val="both"/>
      </w:pPr>
      <w:r>
        <w:t xml:space="preserve">дополнить </w:t>
      </w:r>
      <w:hyperlink r:id="rId23" w:history="1">
        <w:r>
          <w:rPr>
            <w:color w:val="0000FF"/>
          </w:rPr>
          <w:t>таблицу</w:t>
        </w:r>
      </w:hyperlink>
      <w:r>
        <w:t xml:space="preserve"> строкой девятой следующего содержания: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</w:pPr>
      <w:r>
        <w:t>"</w:t>
      </w:r>
    </w:p>
    <w:p w:rsidR="00F55D0A" w:rsidRDefault="00F55D0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8"/>
      </w:tblGrid>
      <w:tr w:rsidR="00F55D0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0A" w:rsidRDefault="00A41557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0A" w:rsidRDefault="00A41557">
            <w:pPr>
              <w:pStyle w:val="ConsPlusNormal"/>
            </w:pPr>
            <w:r>
              <w:t>Физическая культура</w:t>
            </w:r>
          </w:p>
        </w:tc>
      </w:tr>
    </w:tbl>
    <w:p w:rsidR="00F55D0A" w:rsidRDefault="00A41557">
      <w:pPr>
        <w:pStyle w:val="ConsPlusNormal"/>
        <w:spacing w:before="240"/>
        <w:jc w:val="right"/>
      </w:pPr>
      <w:r>
        <w:t>";</w:t>
      </w:r>
    </w:p>
    <w:p w:rsidR="00F55D0A" w:rsidRDefault="00F55D0A">
      <w:pPr>
        <w:pStyle w:val="ConsPlusNormal"/>
        <w:jc w:val="both"/>
      </w:pPr>
    </w:p>
    <w:p w:rsidR="00F55D0A" w:rsidRDefault="00F96943">
      <w:pPr>
        <w:pStyle w:val="ConsPlusNormal"/>
        <w:ind w:firstLine="540"/>
        <w:jc w:val="both"/>
      </w:pPr>
      <w:hyperlink r:id="rId24" w:history="1">
        <w:r w:rsidR="00A41557">
          <w:rPr>
            <w:color w:val="0000FF"/>
          </w:rPr>
          <w:t>абзац девятнадцатый</w:t>
        </w:r>
      </w:hyperlink>
      <w:r w:rsidR="00A41557">
        <w:t xml:space="preserve"> изложить в следующей редакции: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"Учебный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основы безопасности и защиты Родины, физическая культура)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области.".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3. В федеральном государственном образовательном </w:t>
      </w:r>
      <w:hyperlink r:id="rId25" w:history="1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 и от 8 ноября 2022 г. N 955 (зарегистрирован Министерством юстиции Российской Федерации 6 февраля 2023 г., регистрационный N 72264):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33.1</w:t>
        </w:r>
      </w:hyperlink>
      <w:r>
        <w:t>:</w:t>
      </w:r>
    </w:p>
    <w:p w:rsidR="00F55D0A" w:rsidRDefault="00F96943">
      <w:pPr>
        <w:pStyle w:val="ConsPlusNormal"/>
        <w:spacing w:before="240"/>
        <w:ind w:firstLine="540"/>
        <w:jc w:val="both"/>
      </w:pPr>
      <w:hyperlink r:id="rId27" w:history="1">
        <w:r w:rsidR="00A41557">
          <w:rPr>
            <w:color w:val="0000FF"/>
          </w:rPr>
          <w:t>строку одиннадцатую</w:t>
        </w:r>
      </w:hyperlink>
      <w:r w:rsidR="00A41557">
        <w:t xml:space="preserve"> таблицы изложить в следующей редакции: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</w:pPr>
      <w:r>
        <w:t>"</w:t>
      </w:r>
    </w:p>
    <w:p w:rsidR="00F55D0A" w:rsidRDefault="00F55D0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F55D0A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A" w:rsidRDefault="00A41557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A" w:rsidRDefault="00A41557">
            <w:pPr>
              <w:pStyle w:val="ConsPlusNormal"/>
            </w:pPr>
            <w:r>
              <w:t>Основы безопасности и защиты Родины</w:t>
            </w:r>
          </w:p>
        </w:tc>
      </w:tr>
    </w:tbl>
    <w:p w:rsidR="00F55D0A" w:rsidRDefault="00A41557">
      <w:pPr>
        <w:pStyle w:val="ConsPlusNormal"/>
        <w:spacing w:before="240"/>
        <w:jc w:val="right"/>
      </w:pPr>
      <w:r>
        <w:t>";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  <w:ind w:firstLine="540"/>
        <w:jc w:val="both"/>
      </w:pPr>
      <w:r>
        <w:t xml:space="preserve">дополнить </w:t>
      </w:r>
      <w:hyperlink r:id="rId28" w:history="1">
        <w:r>
          <w:rPr>
            <w:color w:val="0000FF"/>
          </w:rPr>
          <w:t>таблицу</w:t>
        </w:r>
      </w:hyperlink>
      <w:r>
        <w:t xml:space="preserve"> строкой двенадцатой следующего содержания: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</w:pPr>
      <w:r>
        <w:t>"</w:t>
      </w:r>
    </w:p>
    <w:p w:rsidR="00F55D0A" w:rsidRDefault="00F55D0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F55D0A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A" w:rsidRDefault="00A4155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A" w:rsidRDefault="00A41557">
            <w:pPr>
              <w:pStyle w:val="ConsPlusNormal"/>
            </w:pPr>
            <w:r>
              <w:t>Физическая культура</w:t>
            </w:r>
          </w:p>
        </w:tc>
      </w:tr>
    </w:tbl>
    <w:p w:rsidR="00F55D0A" w:rsidRDefault="00A41557">
      <w:pPr>
        <w:pStyle w:val="ConsPlusNormal"/>
        <w:spacing w:before="240"/>
        <w:jc w:val="right"/>
      </w:pPr>
      <w:r>
        <w:t>";</w:t>
      </w:r>
    </w:p>
    <w:p w:rsidR="00F55D0A" w:rsidRDefault="00F55D0A">
      <w:pPr>
        <w:pStyle w:val="ConsPlusNormal"/>
        <w:jc w:val="both"/>
      </w:pPr>
    </w:p>
    <w:p w:rsidR="00F55D0A" w:rsidRDefault="00A41557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пунктом 45.10(1) следующего содержания: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"45.10(1). Предметные результаты по учебному предмету "Основы безопасности и защиты Родины" предметной области "Основы безопасности и защиты Родины" должны обеспечивать: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hyperlink r:id="rId30" w:history="1">
        <w:r>
          <w:rPr>
            <w:color w:val="0000FF"/>
          </w:rPr>
          <w:t>Конституции</w:t>
        </w:r>
      </w:hyperlink>
      <w:r>
        <w:t xml:space="preserve"> Российской Федерации, правовых основах обеспечения национальной безопасности, угрозах мирного и военного характера;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4) сформированность представлений о назначении, боевых свойствах и общем устройстве стрелкового оружия;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5) овладение основными положениями </w:t>
      </w:r>
      <w:hyperlink r:id="rId31" w:history="1">
        <w:r>
          <w:rPr>
            <w:color w:val="0000FF"/>
          </w:rPr>
          <w:t>Устава</w:t>
        </w:r>
      </w:hyperlink>
      <w:r>
        <w:t xml:space="preserve"> внутренней службы Вооруженных Сил Российской Федерации и умение их применять при выполнении обязанностей воинской службы;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</w:t>
      </w:r>
      <w:r>
        <w:lastRenderedPageBreak/>
        <w:t>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Организация вправе самостоятельно определять последовательность модулей для освоения обучающимися модулей учебного предмета "Основы безопасности и защиты Родины".";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45.11</w:t>
        </w:r>
      </w:hyperlink>
      <w:r>
        <w:t>:</w:t>
      </w:r>
    </w:p>
    <w:p w:rsidR="00F55D0A" w:rsidRDefault="00F96943">
      <w:pPr>
        <w:pStyle w:val="ConsPlusNormal"/>
        <w:spacing w:before="240"/>
        <w:ind w:firstLine="540"/>
        <w:jc w:val="both"/>
      </w:pPr>
      <w:hyperlink r:id="rId33" w:history="1">
        <w:r w:rsidR="00A41557">
          <w:rPr>
            <w:color w:val="0000FF"/>
          </w:rPr>
          <w:t>абзац первый</w:t>
        </w:r>
      </w:hyperlink>
      <w:r w:rsidR="00A41557">
        <w:t xml:space="preserve"> изложить в следующей редакции: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>"45.11. Предметные результаты по учебному предмету "Физическая культура" предметной области "Физическая культура" должны обеспечивать:";</w:t>
      </w:r>
    </w:p>
    <w:p w:rsidR="00F55D0A" w:rsidRDefault="00F55D0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5D0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D0A" w:rsidRDefault="00F55D0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D0A" w:rsidRDefault="00F55D0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D0A" w:rsidRDefault="00A4155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F55D0A" w:rsidRDefault="00A4155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В официальном тексте документа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2 п. 45.11 отсутствуют, в связи с чем внесение изменений невозможно.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D0A" w:rsidRDefault="00F55D0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55D0A" w:rsidRDefault="00F96943">
      <w:pPr>
        <w:pStyle w:val="ConsPlusNormal"/>
        <w:spacing w:before="300"/>
        <w:ind w:firstLine="540"/>
        <w:jc w:val="both"/>
      </w:pPr>
      <w:hyperlink r:id="rId34" w:history="1">
        <w:r w:rsidR="00A41557">
          <w:rPr>
            <w:color w:val="0000FF"/>
          </w:rPr>
          <w:t>абзац второй</w:t>
        </w:r>
      </w:hyperlink>
      <w:r w:rsidR="00A41557">
        <w:t xml:space="preserve"> признать утратившим силу;</w:t>
      </w:r>
    </w:p>
    <w:p w:rsidR="00F55D0A" w:rsidRDefault="00A41557">
      <w:pPr>
        <w:pStyle w:val="ConsPlusNormal"/>
        <w:spacing w:before="240"/>
        <w:ind w:firstLine="540"/>
        <w:jc w:val="both"/>
      </w:pPr>
      <w:r>
        <w:t xml:space="preserve">г) </w:t>
      </w:r>
      <w:hyperlink r:id="rId35" w:history="1">
        <w:r>
          <w:rPr>
            <w:color w:val="0000FF"/>
          </w:rPr>
          <w:t>пункт 45.11.2</w:t>
        </w:r>
      </w:hyperlink>
      <w:r>
        <w:t xml:space="preserve"> признать утратившим силу.</w:t>
      </w:r>
    </w:p>
    <w:p w:rsidR="00F55D0A" w:rsidRDefault="00F55D0A">
      <w:pPr>
        <w:pStyle w:val="ConsPlusNormal"/>
        <w:jc w:val="both"/>
      </w:pPr>
    </w:p>
    <w:p w:rsidR="00F55D0A" w:rsidRDefault="00F55D0A">
      <w:pPr>
        <w:pStyle w:val="ConsPlusNormal"/>
        <w:jc w:val="both"/>
      </w:pPr>
    </w:p>
    <w:p w:rsidR="00A41557" w:rsidRDefault="00A415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1557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943" w:rsidRDefault="00F96943">
      <w:pPr>
        <w:spacing w:after="0" w:line="240" w:lineRule="auto"/>
      </w:pPr>
      <w:r>
        <w:separator/>
      </w:r>
    </w:p>
  </w:endnote>
  <w:endnote w:type="continuationSeparator" w:id="0">
    <w:p w:rsidR="00F96943" w:rsidRDefault="00F9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0A" w:rsidRDefault="00F55D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55D0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5D0A" w:rsidRDefault="00A415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5D0A" w:rsidRDefault="00F969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4155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5D0A" w:rsidRDefault="00A415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7DA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7DA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55D0A" w:rsidRDefault="00F55D0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943" w:rsidRDefault="00F96943">
      <w:pPr>
        <w:spacing w:after="0" w:line="240" w:lineRule="auto"/>
      </w:pPr>
      <w:r>
        <w:separator/>
      </w:r>
    </w:p>
  </w:footnote>
  <w:footnote w:type="continuationSeparator" w:id="0">
    <w:p w:rsidR="00F96943" w:rsidRDefault="00F9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55D0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5D0A" w:rsidRDefault="00A415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27.12.2023 N 1028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некоторые приказы Министерства образования 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н...</w:t>
          </w:r>
          <w:proofErr w:type="gramEnd"/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5D0A" w:rsidRDefault="00A415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29.02.2024</w:t>
          </w:r>
        </w:p>
      </w:tc>
    </w:tr>
  </w:tbl>
  <w:p w:rsidR="00F55D0A" w:rsidRDefault="00F55D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55D0A" w:rsidRDefault="00A4155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AB"/>
    <w:rsid w:val="00457DAB"/>
    <w:rsid w:val="007D7AA8"/>
    <w:rsid w:val="00A41557"/>
    <w:rsid w:val="00F55D0A"/>
    <w:rsid w:val="00F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7EAEB-3C8A-4392-8A7E-775CB8D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311&amp;date=29.02.2024&amp;dst=362&amp;field=134" TargetMode="External"/><Relationship Id="rId18" Type="http://schemas.openxmlformats.org/officeDocument/2006/relationships/hyperlink" Target="https://login.consultant.ru/link/?req=doc&amp;base=LAW&amp;n=426546&amp;date=29.02.2024&amp;dst=4&amp;field=134" TargetMode="External"/><Relationship Id="rId26" Type="http://schemas.openxmlformats.org/officeDocument/2006/relationships/hyperlink" Target="https://login.consultant.ru/link/?req=doc&amp;base=LAW&amp;n=439309&amp;date=29.02.2024&amp;dst=100222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26546&amp;date=29.02.2024&amp;dst=970&amp;field=134" TargetMode="External"/><Relationship Id="rId34" Type="http://schemas.openxmlformats.org/officeDocument/2006/relationships/hyperlink" Target="https://login.consultant.ru/link/?req=doc&amp;base=LAW&amp;n=439309&amp;date=29.02.2024&amp;dst=101005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9311&amp;date=29.02.2024&amp;dst=100010&amp;field=134" TargetMode="External"/><Relationship Id="rId17" Type="http://schemas.openxmlformats.org/officeDocument/2006/relationships/hyperlink" Target="https://login.consultant.ru/link/?req=doc&amp;base=LAW&amp;n=439311&amp;date=29.02.2024&amp;dst=100434&amp;field=134" TargetMode="External"/><Relationship Id="rId25" Type="http://schemas.openxmlformats.org/officeDocument/2006/relationships/hyperlink" Target="https://login.consultant.ru/link/?req=doc&amp;base=LAW&amp;n=439309&amp;date=29.02.2024&amp;dst=100016&amp;field=134" TargetMode="External"/><Relationship Id="rId33" Type="http://schemas.openxmlformats.org/officeDocument/2006/relationships/hyperlink" Target="https://login.consultant.ru/link/?req=doc&amp;base=LAW&amp;n=439309&amp;date=29.02.2024&amp;dst=101005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311&amp;date=29.02.2024&amp;dst=100446&amp;field=134" TargetMode="External"/><Relationship Id="rId20" Type="http://schemas.openxmlformats.org/officeDocument/2006/relationships/hyperlink" Target="https://login.consultant.ru/link/?req=doc&amp;base=LAW&amp;n=426546&amp;date=29.02.2024&amp;dst=941&amp;field=134" TargetMode="External"/><Relationship Id="rId29" Type="http://schemas.openxmlformats.org/officeDocument/2006/relationships/hyperlink" Target="https://login.consultant.ru/link/?req=doc&amp;base=LAW&amp;n=439309&amp;date=29.02.2024&amp;dst=10001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99342&amp;date=29.02.2024&amp;dst=100078&amp;field=134" TargetMode="External"/><Relationship Id="rId24" Type="http://schemas.openxmlformats.org/officeDocument/2006/relationships/hyperlink" Target="https://login.consultant.ru/link/?req=doc&amp;base=LAW&amp;n=426546&amp;date=29.02.2024&amp;dst=1013&amp;field=134" TargetMode="External"/><Relationship Id="rId32" Type="http://schemas.openxmlformats.org/officeDocument/2006/relationships/hyperlink" Target="https://login.consultant.ru/link/?req=doc&amp;base=LAW&amp;n=439309&amp;date=29.02.2024&amp;dst=101005&amp;field=134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9311&amp;date=29.02.2024&amp;dst=100434&amp;field=134" TargetMode="External"/><Relationship Id="rId23" Type="http://schemas.openxmlformats.org/officeDocument/2006/relationships/hyperlink" Target="https://login.consultant.ru/link/?req=doc&amp;base=LAW&amp;n=426546&amp;date=29.02.2024&amp;dst=977&amp;field=134" TargetMode="External"/><Relationship Id="rId28" Type="http://schemas.openxmlformats.org/officeDocument/2006/relationships/hyperlink" Target="https://login.consultant.ru/link/?req=doc&amp;base=LAW&amp;n=439309&amp;date=29.02.2024&amp;dst=100225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0436&amp;date=29.02.2024&amp;dst=100051&amp;field=134" TargetMode="External"/><Relationship Id="rId19" Type="http://schemas.openxmlformats.org/officeDocument/2006/relationships/hyperlink" Target="https://login.consultant.ru/link/?req=doc&amp;base=LAW&amp;n=426546&amp;date=29.02.2024&amp;dst=4&amp;field=134" TargetMode="External"/><Relationship Id="rId31" Type="http://schemas.openxmlformats.org/officeDocument/2006/relationships/hyperlink" Target="https://login.consultant.ru/link/?req=doc&amp;base=LAW&amp;n=423615&amp;date=29.02.2024&amp;dst=10002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050&amp;date=29.02.2024&amp;dst=100012&amp;field=134" TargetMode="External"/><Relationship Id="rId14" Type="http://schemas.openxmlformats.org/officeDocument/2006/relationships/hyperlink" Target="https://login.consultant.ru/link/?req=doc&amp;base=LAW&amp;n=439311&amp;date=29.02.2024&amp;dst=100010&amp;field=134" TargetMode="External"/><Relationship Id="rId22" Type="http://schemas.openxmlformats.org/officeDocument/2006/relationships/hyperlink" Target="https://login.consultant.ru/link/?req=doc&amp;base=LAW&amp;n=426546&amp;date=29.02.2024&amp;dst=999&amp;field=134" TargetMode="External"/><Relationship Id="rId27" Type="http://schemas.openxmlformats.org/officeDocument/2006/relationships/hyperlink" Target="https://login.consultant.ru/link/?req=doc&amp;base=LAW&amp;n=439309&amp;date=29.02.2024&amp;dst=100245&amp;field=134" TargetMode="External"/><Relationship Id="rId30" Type="http://schemas.openxmlformats.org/officeDocument/2006/relationships/hyperlink" Target="https://login.consultant.ru/link/?req=doc&amp;base=LAW&amp;n=2875&amp;date=29.02.2024" TargetMode="External"/><Relationship Id="rId35" Type="http://schemas.openxmlformats.org/officeDocument/2006/relationships/hyperlink" Target="https://login.consultant.ru/link/?req=doc&amp;base=LAW&amp;n=439309&amp;date=29.02.2024&amp;dst=101018&amp;field=134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4125</Words>
  <Characters>23517</Characters>
  <Application>Microsoft Office Word</Application>
  <DocSecurity>2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27.12.2023 N 1028"О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</vt:lpstr>
    </vt:vector>
  </TitlesOfParts>
  <Company>КонсультантПлюс Версия 4023.00.50</Company>
  <LinksUpToDate>false</LinksUpToDate>
  <CharactersWithSpaces>27587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27.12.2023 N 1028"О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</dc:title>
  <dc:subject/>
  <dc:creator>Рой Сергей Владимирович</dc:creator>
  <cp:keywords/>
  <dc:description/>
  <cp:lastModifiedBy>User</cp:lastModifiedBy>
  <cp:revision>2</cp:revision>
  <dcterms:created xsi:type="dcterms:W3CDTF">2024-09-21T07:47:00Z</dcterms:created>
  <dcterms:modified xsi:type="dcterms:W3CDTF">2024-09-21T07:47:00Z</dcterms:modified>
</cp:coreProperties>
</file>